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_rels/document.xml.rels" ContentType="application/vnd.openxmlformats-package.relationships+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sdt>
      <w:sdtPr>
        <w:docPartObj>
          <w:docPartGallery w:val="Table of Contents"/>
          <w:docPartUnique w:val="true"/>
        </w:docPartObj>
      </w:sdtPr>
      <w:sdtContent>
        <w:p>
          <w:pPr>
            <w:pStyle w:val="TOCHeading"/>
            <w:spacing w:lineRule="auto" w:line="360" w:before="480" w:after="0"/>
            <w:rPr>
              <w:color w:val="auto"/>
            </w:rPr>
          </w:pPr>
          <w:r>
            <w:rPr/>
          </w:r>
        </w:p>
        <w:p>
          <w:pPr>
            <w:pStyle w:val="TOCHeading"/>
            <w:spacing w:lineRule="auto" w:line="360"/>
            <w:rPr>
              <w:color w:val="auto"/>
            </w:rPr>
          </w:pPr>
          <w:r>
            <w:rPr/>
          </w:r>
        </w:p>
        <w:p>
          <w:pPr>
            <w:pStyle w:val="TOCHeading"/>
            <w:spacing w:lineRule="auto" w:line="360"/>
            <w:rPr>
              <w:color w:val="auto"/>
            </w:rPr>
          </w:pPr>
          <w:r>
            <w:rPr/>
          </w:r>
        </w:p>
        <w:p>
          <w:pPr>
            <w:pStyle w:val="TOCHeading"/>
            <w:spacing w:lineRule="auto" w:line="360"/>
            <w:jc w:val="center"/>
            <w:rPr/>
          </w:pPr>
          <w:r>
            <w:rPr>
              <w:color w:val="auto"/>
            </w:rPr>
            <w:t>ПРОГРАММА «Родники Дона»</w:t>
          </w:r>
        </w:p>
        <w:p>
          <w:pPr>
            <w:pStyle w:val="TOCHeading"/>
            <w:spacing w:lineRule="auto" w:line="360"/>
            <w:rPr>
              <w:color w:val="auto"/>
            </w:rPr>
          </w:pPr>
          <w:r>
            <w:rPr/>
          </w:r>
        </w:p>
        <w:p>
          <w:pPr>
            <w:pStyle w:val="TOCHeading"/>
            <w:spacing w:lineRule="auto" w:line="360"/>
            <w:rPr>
              <w:color w:val="auto"/>
            </w:rPr>
          </w:pPr>
          <w:r>
            <w:rPr/>
          </w:r>
        </w:p>
        <w:p>
          <w:pPr>
            <w:pStyle w:val="TOCHeading"/>
            <w:spacing w:lineRule="auto" w:line="360"/>
            <w:rPr>
              <w:color w:val="auto"/>
            </w:rPr>
          </w:pPr>
          <w:r>
            <w:rPr/>
          </w:r>
        </w:p>
        <w:p>
          <w:pPr>
            <w:pStyle w:val="TOCHeading"/>
            <w:spacing w:lineRule="auto" w:line="360"/>
            <w:rPr>
              <w:color w:val="auto"/>
            </w:rPr>
          </w:pPr>
          <w:r>
            <w:rPr/>
          </w:r>
        </w:p>
        <w:p>
          <w:pPr>
            <w:pStyle w:val="TOCHeading"/>
            <w:spacing w:lineRule="auto" w:line="360"/>
            <w:rPr>
              <w:color w:val="auto"/>
            </w:rPr>
          </w:pPr>
          <w:r>
            <w:rPr/>
          </w:r>
        </w:p>
        <w:p>
          <w:pPr>
            <w:pStyle w:val="TOCHeading"/>
            <w:spacing w:lineRule="auto" w:line="360"/>
            <w:rPr>
              <w:color w:val="auto"/>
            </w:rPr>
          </w:pPr>
          <w:r>
            <w:rPr/>
          </w:r>
        </w:p>
        <w:p>
          <w:pPr>
            <w:pStyle w:val="TOCHeading"/>
            <w:spacing w:lineRule="auto" w:line="360"/>
            <w:rPr>
              <w:color w:val="auto"/>
            </w:rPr>
          </w:pPr>
          <w:r>
            <w:rPr/>
          </w:r>
        </w:p>
        <w:p>
          <w:pPr>
            <w:pStyle w:val="TOCHeading"/>
            <w:spacing w:lineRule="auto" w:line="360"/>
            <w:rPr>
              <w:color w:val="auto"/>
            </w:rPr>
          </w:pPr>
          <w:r>
            <w:rPr/>
          </w:r>
        </w:p>
        <w:p>
          <w:pPr>
            <w:pStyle w:val="TOCHeading"/>
            <w:spacing w:lineRule="auto" w:line="360"/>
            <w:rPr>
              <w:color w:val="auto"/>
            </w:rPr>
          </w:pPr>
          <w:r>
            <w:rPr/>
          </w:r>
        </w:p>
        <w:p>
          <w:pPr>
            <w:pStyle w:val="TOCHeading"/>
            <w:spacing w:lineRule="auto" w:line="360"/>
            <w:rPr>
              <w:color w:val="auto"/>
            </w:rPr>
          </w:pPr>
          <w:r>
            <w:rPr/>
          </w:r>
        </w:p>
        <w:p>
          <w:pPr>
            <w:pStyle w:val="TOCHeading"/>
            <w:spacing w:lineRule="auto" w:line="360"/>
            <w:rPr>
              <w:color w:val="auto"/>
            </w:rPr>
          </w:pPr>
          <w:r>
            <w:rPr/>
          </w:r>
        </w:p>
        <w:p>
          <w:pPr>
            <w:pStyle w:val="TOCHeading"/>
            <w:spacing w:lineRule="auto" w:line="360"/>
            <w:rPr>
              <w:color w:val="auto"/>
            </w:rPr>
          </w:pPr>
          <w:r>
            <w:rPr>
              <w:color w:val="auto"/>
            </w:rPr>
            <w:t>СОДЕРЖАНИЕ ПРОГРАММЫ</w:t>
          </w:r>
        </w:p>
        <w:p>
          <w:pPr>
            <w:pStyle w:val="TOC1"/>
            <w:tabs>
              <w:tab w:val="clear" w:pos="708"/>
              <w:tab w:val="right" w:pos="9345" w:leader="dot"/>
            </w:tabs>
            <w:rPr/>
          </w:pPr>
          <w:r>
            <w:fldChar w:fldCharType="begin"/>
          </w:r>
          <w:r>
            <w:rPr>
              <w:webHidden/>
              <w:rStyle w:val="Style16"/>
            </w:rPr>
            <w:instrText xml:space="preserve"> TOC \z \o "1-3" \u \h</w:instrText>
          </w:r>
          <w:r>
            <w:rPr>
              <w:webHidden/>
              <w:rStyle w:val="Style16"/>
            </w:rPr>
            <w:fldChar w:fldCharType="separate"/>
          </w:r>
          <w:hyperlink w:anchor="_Toc465621515">
            <w:r>
              <w:rPr>
                <w:webHidden/>
                <w:rStyle w:val="Style16"/>
              </w:rPr>
              <w:t>Раздел I        ЦЕЛЕВОЙ РАЗДЕЛ</w:t>
            </w:r>
            <w:r>
              <w:rPr>
                <w:webHidden/>
              </w:rPr>
              <w:fldChar w:fldCharType="begin"/>
            </w:r>
            <w:r>
              <w:rPr>
                <w:webHidden/>
              </w:rPr>
              <w:instrText xml:space="preserve">PAGEREF _Toc465621515 \h</w:instrText>
            </w:r>
            <w:r>
              <w:rPr>
                <w:webHidden/>
              </w:rPr>
              <w:fldChar w:fldCharType="separate"/>
            </w:r>
            <w:r>
              <w:rPr>
                <w:rStyle w:val="Style16"/>
                <w:vanish w:val="false"/>
              </w:rPr>
              <w:tab/>
              <w:t>2</w:t>
            </w:r>
            <w:r>
              <w:rPr>
                <w:webHidden/>
              </w:rPr>
              <w:fldChar w:fldCharType="end"/>
            </w:r>
          </w:hyperlink>
        </w:p>
        <w:p>
          <w:pPr>
            <w:pStyle w:val="TOC1"/>
            <w:tabs>
              <w:tab w:val="clear" w:pos="708"/>
              <w:tab w:val="right" w:pos="9345" w:leader="dot"/>
            </w:tabs>
            <w:rPr/>
          </w:pPr>
          <w:hyperlink w:anchor="_Toc465621516">
            <w:r>
              <w:rPr>
                <w:webHidden/>
                <w:rStyle w:val="Style16"/>
              </w:rPr>
              <w:t>1.1. Пояснительная записка</w:t>
            </w:r>
            <w:r>
              <w:rPr>
                <w:webHidden/>
              </w:rPr>
              <w:fldChar w:fldCharType="begin"/>
            </w:r>
            <w:r>
              <w:rPr>
                <w:webHidden/>
              </w:rPr>
              <w:instrText xml:space="preserve">PAGEREF _Toc465621516 \h</w:instrText>
            </w:r>
            <w:r>
              <w:rPr>
                <w:webHidden/>
              </w:rPr>
              <w:fldChar w:fldCharType="separate"/>
            </w:r>
            <w:r>
              <w:rPr>
                <w:rStyle w:val="Style16"/>
                <w:vanish w:val="false"/>
              </w:rPr>
              <w:tab/>
              <w:t>2</w:t>
            </w:r>
            <w:r>
              <w:rPr>
                <w:webHidden/>
              </w:rPr>
              <w:fldChar w:fldCharType="end"/>
            </w:r>
          </w:hyperlink>
        </w:p>
        <w:p>
          <w:pPr>
            <w:pStyle w:val="TOC1"/>
            <w:tabs>
              <w:tab w:val="clear" w:pos="708"/>
              <w:tab w:val="right" w:pos="9345" w:leader="dot"/>
            </w:tabs>
            <w:rPr/>
          </w:pPr>
          <w:hyperlink w:anchor="_Toc465621517">
            <w:r>
              <w:rPr>
                <w:webHidden/>
                <w:rStyle w:val="Style16"/>
              </w:rPr>
              <w:t>1.2  Цели и задачи  программы</w:t>
            </w:r>
            <w:r>
              <w:rPr>
                <w:webHidden/>
              </w:rPr>
              <w:fldChar w:fldCharType="begin"/>
            </w:r>
            <w:r>
              <w:rPr>
                <w:webHidden/>
              </w:rPr>
              <w:instrText xml:space="preserve">PAGEREF _Toc465621517 \h</w:instrText>
            </w:r>
            <w:r>
              <w:rPr>
                <w:webHidden/>
              </w:rPr>
              <w:fldChar w:fldCharType="separate"/>
            </w:r>
            <w:r>
              <w:rPr>
                <w:rStyle w:val="Style16"/>
                <w:vanish w:val="false"/>
              </w:rPr>
              <w:tab/>
              <w:t>3</w:t>
            </w:r>
            <w:r>
              <w:rPr>
                <w:webHidden/>
              </w:rPr>
              <w:fldChar w:fldCharType="end"/>
            </w:r>
          </w:hyperlink>
        </w:p>
        <w:p>
          <w:pPr>
            <w:pStyle w:val="TOC1"/>
            <w:tabs>
              <w:tab w:val="clear" w:pos="708"/>
              <w:tab w:val="right" w:pos="9345" w:leader="dot"/>
            </w:tabs>
            <w:rPr/>
          </w:pPr>
          <w:hyperlink w:anchor="_Toc465621518">
            <w:r>
              <w:rPr>
                <w:webHidden/>
                <w:rStyle w:val="Style16"/>
                <w:iCs/>
              </w:rPr>
              <w:t xml:space="preserve">1.3. Содержание </w:t>
            </w:r>
            <w:r>
              <w:rPr>
                <w:rStyle w:val="Style16"/>
              </w:rPr>
              <w:t>психолого-педагогической работы</w:t>
            </w:r>
            <w:r>
              <w:rPr>
                <w:webHidden/>
              </w:rPr>
              <w:fldChar w:fldCharType="begin"/>
            </w:r>
            <w:r>
              <w:rPr>
                <w:webHidden/>
              </w:rPr>
              <w:instrText xml:space="preserve">PAGEREF _Toc465621518 \h</w:instrText>
            </w:r>
            <w:r>
              <w:rPr>
                <w:webHidden/>
              </w:rPr>
              <w:fldChar w:fldCharType="separate"/>
            </w:r>
            <w:r>
              <w:rPr>
                <w:rStyle w:val="Style16"/>
                <w:vanish w:val="false"/>
              </w:rPr>
              <w:tab/>
              <w:t>5</w:t>
            </w:r>
            <w:r>
              <w:rPr>
                <w:webHidden/>
              </w:rPr>
              <w:fldChar w:fldCharType="end"/>
            </w:r>
          </w:hyperlink>
        </w:p>
        <w:p>
          <w:pPr>
            <w:pStyle w:val="TOC1"/>
            <w:tabs>
              <w:tab w:val="clear" w:pos="708"/>
              <w:tab w:val="right" w:pos="9345" w:leader="dot"/>
            </w:tabs>
            <w:rPr/>
          </w:pPr>
          <w:hyperlink w:anchor="_Toc465621519">
            <w:r>
              <w:rPr>
                <w:webHidden/>
                <w:rStyle w:val="Style16"/>
              </w:rPr>
              <w:t>1.4       Возрастные особенности  развития детей  4-5, 5 - 6 и 6-7 лет.</w:t>
            </w:r>
            <w:r>
              <w:rPr>
                <w:webHidden/>
              </w:rPr>
              <w:fldChar w:fldCharType="begin"/>
            </w:r>
            <w:r>
              <w:rPr>
                <w:webHidden/>
              </w:rPr>
              <w:instrText xml:space="preserve">PAGEREF _Toc465621519 \h</w:instrText>
            </w:r>
            <w:r>
              <w:rPr>
                <w:webHidden/>
              </w:rPr>
              <w:fldChar w:fldCharType="separate"/>
            </w:r>
            <w:r>
              <w:rPr>
                <w:rStyle w:val="Style16"/>
                <w:vanish w:val="false"/>
              </w:rPr>
              <w:tab/>
              <w:t>5</w:t>
            </w:r>
            <w:r>
              <w:rPr>
                <w:webHidden/>
              </w:rPr>
              <w:fldChar w:fldCharType="end"/>
            </w:r>
          </w:hyperlink>
        </w:p>
        <w:p>
          <w:pPr>
            <w:pStyle w:val="TOC1"/>
            <w:tabs>
              <w:tab w:val="clear" w:pos="708"/>
              <w:tab w:val="right" w:pos="9345" w:leader="dot"/>
            </w:tabs>
            <w:rPr/>
          </w:pPr>
          <w:hyperlink w:anchor="_Toc465621520">
            <w:r>
              <w:rPr>
                <w:webHidden/>
                <w:rStyle w:val="Style16"/>
              </w:rPr>
              <w:t>1.5 Целевые ориентиры</w:t>
            </w:r>
            <w:r>
              <w:rPr>
                <w:webHidden/>
              </w:rPr>
              <w:fldChar w:fldCharType="begin"/>
            </w:r>
            <w:r>
              <w:rPr>
                <w:webHidden/>
              </w:rPr>
              <w:instrText xml:space="preserve">PAGEREF _Toc465621520 \h</w:instrText>
            </w:r>
            <w:r>
              <w:rPr>
                <w:webHidden/>
              </w:rPr>
              <w:fldChar w:fldCharType="separate"/>
            </w:r>
            <w:r>
              <w:rPr>
                <w:rStyle w:val="Style16"/>
                <w:vanish w:val="false"/>
              </w:rPr>
              <w:tab/>
              <w:t>16</w:t>
            </w:r>
            <w:r>
              <w:rPr>
                <w:webHidden/>
              </w:rPr>
              <w:fldChar w:fldCharType="end"/>
            </w:r>
          </w:hyperlink>
        </w:p>
        <w:p>
          <w:pPr>
            <w:pStyle w:val="TOC1"/>
            <w:tabs>
              <w:tab w:val="clear" w:pos="708"/>
              <w:tab w:val="right" w:pos="9345" w:leader="dot"/>
            </w:tabs>
            <w:rPr/>
          </w:pPr>
          <w:hyperlink w:anchor="_Toc465621521">
            <w:r>
              <w:rPr>
                <w:webHidden/>
                <w:rStyle w:val="Style16"/>
              </w:rPr>
              <w:t>1.5.1 На этапе завершения средней группы (4-5лет)</w:t>
            </w:r>
            <w:r>
              <w:rPr>
                <w:webHidden/>
              </w:rPr>
              <w:fldChar w:fldCharType="begin"/>
            </w:r>
            <w:r>
              <w:rPr>
                <w:webHidden/>
              </w:rPr>
              <w:instrText xml:space="preserve">PAGEREF _Toc465621521 \h</w:instrText>
            </w:r>
            <w:r>
              <w:rPr>
                <w:webHidden/>
              </w:rPr>
              <w:fldChar w:fldCharType="separate"/>
            </w:r>
            <w:r>
              <w:rPr>
                <w:rStyle w:val="Style16"/>
                <w:vanish w:val="false"/>
              </w:rPr>
              <w:tab/>
              <w:t>16</w:t>
            </w:r>
            <w:r>
              <w:rPr>
                <w:webHidden/>
              </w:rPr>
              <w:fldChar w:fldCharType="end"/>
            </w:r>
          </w:hyperlink>
        </w:p>
        <w:p>
          <w:pPr>
            <w:pStyle w:val="TOC1"/>
            <w:tabs>
              <w:tab w:val="clear" w:pos="708"/>
              <w:tab w:val="right" w:pos="9355" w:leader="none"/>
            </w:tabs>
            <w:rPr/>
          </w:pPr>
          <w:hyperlink w:anchor="_Toc465621522">
            <w:r>
              <w:rPr>
                <w:webHidden/>
              </w:rPr>
              <w:fldChar w:fldCharType="begin"/>
            </w:r>
            <w:r>
              <w:rPr>
                <w:webHidden/>
              </w:rPr>
              <w:instrText xml:space="preserve">PAGEREF _Toc465621522 \h</w:instrText>
            </w:r>
            <w:r>
              <w:rPr>
                <w:webHidden/>
              </w:rPr>
              <w:fldChar w:fldCharType="separate"/>
            </w:r>
            <w:r>
              <w:rPr>
                <w:webHidden/>
                <w:rStyle w:val="Style16"/>
              </w:rPr>
              <w:t xml:space="preserve">1.5.2  На этапе завершения старшей группы (5-6 лет)             </w:t>
              <w:tab/>
              <w:t>16</w:t>
            </w:r>
            <w:r>
              <w:rPr>
                <w:webHidden/>
              </w:rPr>
              <w:fldChar w:fldCharType="end"/>
            </w:r>
          </w:hyperlink>
        </w:p>
        <w:p>
          <w:pPr>
            <w:pStyle w:val="TOC1"/>
            <w:tabs>
              <w:tab w:val="clear" w:pos="708"/>
              <w:tab w:val="right" w:pos="9345" w:leader="dot"/>
            </w:tabs>
            <w:rPr/>
          </w:pPr>
          <w:hyperlink w:anchor="_Toc465621522">
            <w:r>
              <w:rPr>
                <w:webHidden/>
                <w:rStyle w:val="Style16"/>
              </w:rPr>
              <w:t>1.5.3 На этапе завершения подготовительной группы  (5-7 лет)</w:t>
            </w:r>
            <w:r>
              <w:rPr>
                <w:rStyle w:val="Style16"/>
                <w:vanish w:val="false"/>
              </w:rPr>
              <w:tab/>
            </w:r>
          </w:hyperlink>
          <w:r>
            <w:rPr/>
            <w:t>17</w:t>
          </w:r>
        </w:p>
        <w:p>
          <w:pPr>
            <w:pStyle w:val="TOC1"/>
            <w:tabs>
              <w:tab w:val="clear" w:pos="708"/>
              <w:tab w:val="right" w:pos="9345" w:leader="dot"/>
            </w:tabs>
            <w:rPr/>
          </w:pPr>
          <w:hyperlink w:anchor="_Toc465621523">
            <w:r>
              <w:rPr>
                <w:webHidden/>
                <w:rStyle w:val="Style16"/>
              </w:rPr>
              <w:t>Раздел 2 СОДЕРЖАТЕЛЬНЫЙ РАЗДЕЛ</w:t>
            </w:r>
            <w:r>
              <w:rPr>
                <w:rStyle w:val="Style16"/>
                <w:vanish w:val="false"/>
              </w:rPr>
              <w:tab/>
              <w:t>17</w:t>
            </w:r>
          </w:hyperlink>
          <w:r>
            <w:rPr/>
            <w:t>8</w:t>
          </w:r>
        </w:p>
        <w:p>
          <w:pPr>
            <w:pStyle w:val="TOC1"/>
            <w:tabs>
              <w:tab w:val="clear" w:pos="708"/>
              <w:tab w:val="right" w:pos="9345" w:leader="dot"/>
            </w:tabs>
            <w:rPr/>
          </w:pPr>
          <w:hyperlink w:anchor="_Toc465621524">
            <w:r>
              <w:rPr>
                <w:webHidden/>
                <w:rStyle w:val="Style16"/>
              </w:rPr>
              <w:t>2.1 Реализация регионального компонента через образовательные области</w:t>
            </w:r>
            <w:r>
              <w:rPr>
                <w:rStyle w:val="Style16"/>
                <w:vanish w:val="false"/>
              </w:rPr>
              <w:tab/>
              <w:t>18</w:t>
            </w:r>
          </w:hyperlink>
          <w:r>
            <w:rPr/>
            <w:t>8</w:t>
          </w:r>
        </w:p>
        <w:p>
          <w:pPr>
            <w:pStyle w:val="TOC1"/>
            <w:tabs>
              <w:tab w:val="clear" w:pos="708"/>
              <w:tab w:val="right" w:pos="9345" w:leader="dot"/>
            </w:tabs>
            <w:rPr/>
          </w:pPr>
          <w:hyperlink w:anchor="_Toc465621525">
            <w:r>
              <w:rPr>
                <w:webHidden/>
                <w:rStyle w:val="Style16"/>
              </w:rPr>
              <w:t>2.1.1 Образовательная область «Социально-коммуникативное развитие»</w:t>
            </w:r>
            <w:r>
              <w:rPr>
                <w:rStyle w:val="Style16"/>
                <w:vanish w:val="false"/>
              </w:rPr>
              <w:tab/>
              <w:t>18</w:t>
            </w:r>
          </w:hyperlink>
          <w:r>
            <w:rPr/>
            <w:t>8</w:t>
          </w:r>
        </w:p>
        <w:p>
          <w:pPr>
            <w:pStyle w:val="TOC1"/>
            <w:tabs>
              <w:tab w:val="clear" w:pos="708"/>
              <w:tab w:val="right" w:pos="9345" w:leader="dot"/>
            </w:tabs>
            <w:rPr/>
          </w:pPr>
          <w:hyperlink w:anchor="_Toc465621526">
            <w:r>
              <w:rPr>
                <w:webHidden/>
                <w:rStyle w:val="Style16"/>
              </w:rPr>
              <w:t>2.1.2 Образовательная область «Познавательное развитие»</w:t>
            </w:r>
            <w:r>
              <w:rPr>
                <w:rStyle w:val="Style16"/>
                <w:vanish w:val="false"/>
              </w:rPr>
              <w:tab/>
              <w:t>18</w:t>
            </w:r>
          </w:hyperlink>
          <w:r>
            <w:rPr/>
            <w:t>9</w:t>
          </w:r>
        </w:p>
        <w:p>
          <w:pPr>
            <w:pStyle w:val="TOC1"/>
            <w:tabs>
              <w:tab w:val="clear" w:pos="708"/>
              <w:tab w:val="right" w:pos="9345" w:leader="dot"/>
            </w:tabs>
            <w:rPr/>
          </w:pPr>
          <w:hyperlink w:anchor="_Toc465621527">
            <w:r>
              <w:rPr>
                <w:webHidden/>
                <w:rStyle w:val="Style16"/>
              </w:rPr>
              <w:t>2.1.3 Образовательная область «Речевое развитие»</w:t>
            </w:r>
            <w:r>
              <w:rPr>
                <w:rStyle w:val="Style16"/>
                <w:vanish w:val="false"/>
              </w:rPr>
              <w:tab/>
              <w:t>19</w:t>
            </w:r>
          </w:hyperlink>
          <w:r>
            <w:rPr/>
            <w:t>9</w:t>
          </w:r>
        </w:p>
        <w:p>
          <w:pPr>
            <w:pStyle w:val="TOC1"/>
            <w:tabs>
              <w:tab w:val="clear" w:pos="708"/>
              <w:tab w:val="right" w:pos="9345" w:leader="dot"/>
            </w:tabs>
            <w:rPr/>
          </w:pPr>
          <w:hyperlink w:anchor="_Toc465621528">
            <w:r>
              <w:rPr>
                <w:webHidden/>
                <w:rStyle w:val="Style16"/>
              </w:rPr>
              <w:t>2.1.4 Образовательная область «Художественно - эстетическое развитие»</w:t>
            </w:r>
            <w:r>
              <w:rPr>
                <w:rStyle w:val="Style16"/>
                <w:vanish w:val="false"/>
              </w:rPr>
              <w:tab/>
            </w:r>
          </w:hyperlink>
          <w:r>
            <w:rPr/>
            <w:t>20</w:t>
          </w:r>
        </w:p>
        <w:p>
          <w:pPr>
            <w:pStyle w:val="TOC1"/>
            <w:tabs>
              <w:tab w:val="clear" w:pos="708"/>
              <w:tab w:val="right" w:pos="9345" w:leader="dot"/>
            </w:tabs>
            <w:rPr/>
          </w:pPr>
          <w:hyperlink w:anchor="_Toc465621529">
            <w:r>
              <w:rPr>
                <w:webHidden/>
                <w:rStyle w:val="Style16"/>
              </w:rPr>
              <w:t>2.1.5 Образовательная область «Физическое развитие»</w:t>
            </w:r>
            <w:r>
              <w:rPr>
                <w:rStyle w:val="Style16"/>
                <w:vanish w:val="false"/>
              </w:rPr>
              <w:tab/>
            </w:r>
          </w:hyperlink>
          <w:r>
            <w:rPr/>
            <w:t>20</w:t>
          </w:r>
        </w:p>
        <w:p>
          <w:pPr>
            <w:pStyle w:val="TOC1"/>
            <w:tabs>
              <w:tab w:val="clear" w:pos="708"/>
              <w:tab w:val="right" w:pos="9345" w:leader="dot"/>
            </w:tabs>
            <w:rPr/>
          </w:pPr>
          <w:hyperlink w:anchor="_Toc465621530">
            <w:r>
              <w:rPr>
                <w:webHidden/>
                <w:rStyle w:val="Style16"/>
              </w:rPr>
              <w:t>2.2 Содержание программы для  детей средней группы                                                         21  2.3 Содержание работы для детей старшей группы</w:t>
            </w:r>
            <w:r>
              <w:rPr>
                <w:rStyle w:val="Style16"/>
                <w:vanish w:val="false"/>
              </w:rPr>
              <w:tab/>
            </w:r>
          </w:hyperlink>
          <w:r>
            <w:rPr/>
            <w:t>24</w:t>
          </w:r>
        </w:p>
        <w:p>
          <w:pPr>
            <w:pStyle w:val="TOC1"/>
            <w:tabs>
              <w:tab w:val="clear" w:pos="708"/>
              <w:tab w:val="right" w:pos="9345" w:leader="dot"/>
            </w:tabs>
            <w:rPr/>
          </w:pPr>
          <w:hyperlink w:anchor="_Toc465621531">
            <w:r>
              <w:rPr>
                <w:webHidden/>
                <w:rStyle w:val="Style16"/>
              </w:rPr>
              <w:t>2.4 Содержание программы для детей подготовительной группы</w:t>
            </w:r>
            <w:r>
              <w:rPr>
                <w:rStyle w:val="Style16"/>
                <w:vanish w:val="false"/>
              </w:rPr>
              <w:tab/>
            </w:r>
          </w:hyperlink>
          <w:r>
            <w:rPr/>
            <w:t>27</w:t>
          </w:r>
        </w:p>
        <w:p>
          <w:pPr>
            <w:pStyle w:val="TOC1"/>
            <w:tabs>
              <w:tab w:val="clear" w:pos="708"/>
              <w:tab w:val="right" w:pos="9345" w:leader="dot"/>
            </w:tabs>
            <w:rPr/>
          </w:pPr>
          <w:hyperlink w:anchor="_Toc465621532">
            <w:r>
              <w:rPr>
                <w:webHidden/>
                <w:rStyle w:val="Style16"/>
              </w:rPr>
              <w:t>2.5 Формы работы с родителями</w:t>
            </w:r>
            <w:r>
              <w:rPr>
                <w:rStyle w:val="Style16"/>
                <w:vanish w:val="false"/>
              </w:rPr>
              <w:tab/>
            </w:r>
          </w:hyperlink>
          <w:r>
            <w:rPr/>
            <w:t>32</w:t>
          </w:r>
        </w:p>
        <w:p>
          <w:pPr>
            <w:pStyle w:val="TOC1"/>
            <w:tabs>
              <w:tab w:val="clear" w:pos="708"/>
              <w:tab w:val="right" w:pos="9345" w:leader="dot"/>
            </w:tabs>
            <w:rPr/>
          </w:pPr>
          <w:hyperlink w:anchor="_Toc465621533">
            <w:r>
              <w:rPr>
                <w:webHidden/>
                <w:rStyle w:val="Style16"/>
              </w:rPr>
              <w:t>Раздел 3 ОРГАНИЗАЦИОННЫЙ</w:t>
            </w:r>
            <w:r>
              <w:rPr>
                <w:rStyle w:val="Style16"/>
                <w:vanish w:val="false"/>
              </w:rPr>
              <w:tab/>
            </w:r>
          </w:hyperlink>
          <w:r>
            <w:rPr/>
            <w:t>32</w:t>
          </w:r>
        </w:p>
        <w:p>
          <w:pPr>
            <w:pStyle w:val="TOC1"/>
            <w:tabs>
              <w:tab w:val="clear" w:pos="708"/>
              <w:tab w:val="left" w:pos="660" w:leader="none"/>
              <w:tab w:val="right" w:pos="9345" w:leader="dot"/>
            </w:tabs>
            <w:rPr/>
          </w:pPr>
          <w:hyperlink w:anchor="_Toc465621534">
            <w:r>
              <w:rPr>
                <w:webHidden/>
                <w:rStyle w:val="Style16"/>
              </w:rPr>
              <w:t>3.1</w:t>
              <w:tab/>
              <w:t>Проектирование воспитательно – образовательного процесса</w:t>
            </w:r>
            <w:r>
              <w:rPr>
                <w:rStyle w:val="Style16"/>
                <w:vanish w:val="false"/>
              </w:rPr>
              <w:tab/>
            </w:r>
          </w:hyperlink>
          <w:r>
            <w:rPr/>
            <w:t>32</w:t>
          </w:r>
        </w:p>
        <w:p>
          <w:pPr>
            <w:pStyle w:val="TOC1"/>
            <w:tabs>
              <w:tab w:val="clear" w:pos="708"/>
              <w:tab w:val="right" w:pos="9345" w:leader="dot"/>
            </w:tabs>
            <w:rPr/>
          </w:pPr>
          <w:hyperlink w:anchor="_Toc465621535">
            <w:r>
              <w:rPr>
                <w:webHidden/>
                <w:rStyle w:val="Style16"/>
              </w:rPr>
              <w:t>3.1.1 Расписание образовательной деятельности по приобщению детей к истории казачьей культуры</w:t>
            </w:r>
            <w:r>
              <w:rPr>
                <w:rStyle w:val="Style16"/>
                <w:vanish w:val="false"/>
              </w:rPr>
              <w:tab/>
            </w:r>
          </w:hyperlink>
          <w:r>
            <w:rPr/>
            <w:t>32</w:t>
          </w:r>
        </w:p>
        <w:p>
          <w:pPr>
            <w:pStyle w:val="TOC1"/>
            <w:tabs>
              <w:tab w:val="clear" w:pos="708"/>
              <w:tab w:val="right" w:pos="9345" w:leader="dot"/>
            </w:tabs>
            <w:rPr/>
          </w:pPr>
          <w:hyperlink w:anchor="_Toc465621536">
            <w:r>
              <w:rPr>
                <w:webHidden/>
                <w:rStyle w:val="Style16"/>
              </w:rPr>
              <w:t>3.1.2  Комплексно-тематическое планирование.</w:t>
            </w:r>
            <w:r>
              <w:rPr>
                <w:rStyle w:val="Style16"/>
                <w:vanish w:val="false"/>
              </w:rPr>
              <w:tab/>
            </w:r>
          </w:hyperlink>
          <w:r>
            <w:rPr/>
            <w:t>34</w:t>
          </w:r>
        </w:p>
        <w:p>
          <w:pPr>
            <w:pStyle w:val="TOC1"/>
            <w:tabs>
              <w:tab w:val="clear" w:pos="708"/>
              <w:tab w:val="right" w:pos="9345" w:leader="dot"/>
            </w:tabs>
            <w:rPr/>
          </w:pPr>
          <w:hyperlink w:anchor="_Toc465621537">
            <w:r>
              <w:rPr>
                <w:webHidden/>
                <w:rStyle w:val="Style16"/>
              </w:rPr>
              <w:t>3.1.3 Культурно-досуговая деятельность</w:t>
            </w:r>
            <w:r>
              <w:rPr>
                <w:rStyle w:val="Style16"/>
                <w:vanish w:val="false"/>
              </w:rPr>
              <w:tab/>
            </w:r>
          </w:hyperlink>
          <w:r>
            <w:rPr/>
            <w:t>47</w:t>
          </w:r>
        </w:p>
        <w:p>
          <w:pPr>
            <w:pStyle w:val="TOC1"/>
            <w:tabs>
              <w:tab w:val="clear" w:pos="708"/>
              <w:tab w:val="right" w:pos="9345" w:leader="dot"/>
            </w:tabs>
            <w:rPr/>
          </w:pPr>
          <w:hyperlink w:anchor="_Toc465621538">
            <w:r>
              <w:rPr>
                <w:webHidden/>
                <w:rStyle w:val="Style16"/>
                <w:rFonts w:eastAsia="Calibri" w:eastAsiaTheme="minorHAnsi"/>
                <w:lang w:eastAsia="en-US"/>
              </w:rPr>
              <w:t>3.1.4 Программно-методическое обеспечение образовательного процесса по реализации историко-культурного казачьего компонента</w:t>
            </w:r>
            <w:r>
              <w:rPr>
                <w:rStyle w:val="Style16"/>
                <w:vanish w:val="false"/>
              </w:rPr>
              <w:tab/>
            </w:r>
          </w:hyperlink>
          <w:r>
            <w:rPr/>
            <w:t>48</w:t>
          </w:r>
        </w:p>
        <w:p>
          <w:pPr>
            <w:pStyle w:val="Normal"/>
            <w:rPr>
              <w:b/>
              <w:bCs/>
            </w:rPr>
          </w:pPr>
          <w:r>
            <w:rPr>
              <w:b/>
              <w:bCs/>
            </w:rPr>
          </w:r>
          <w:r>
            <w:rPr>
              <w:b/>
              <w:bCs/>
            </w:rPr>
            <w:fldChar w:fldCharType="end"/>
          </w:r>
        </w:p>
      </w:sdtContent>
    </w:sdt>
    <w:p>
      <w:pPr>
        <w:pStyle w:val="Normal"/>
        <w:rPr>
          <w:b/>
          <w:bCs/>
        </w:rPr>
      </w:pPr>
      <w:r>
        <w:rPr>
          <w:b/>
          <w:bCs/>
        </w:rPr>
      </w:r>
    </w:p>
    <w:p>
      <w:pPr>
        <w:pStyle w:val="Normal"/>
        <w:rPr>
          <w:b/>
          <w:bCs/>
        </w:rPr>
      </w:pPr>
      <w:r>
        <w:rPr>
          <w:b/>
          <w:bCs/>
        </w:rPr>
      </w:r>
    </w:p>
    <w:p>
      <w:pPr>
        <w:pStyle w:val="Normal"/>
        <w:rPr>
          <w:b/>
          <w:bCs/>
        </w:rPr>
      </w:pPr>
      <w:r>
        <w:rPr>
          <w:b/>
          <w:bCs/>
        </w:rPr>
      </w:r>
    </w:p>
    <w:p>
      <w:pPr>
        <w:pStyle w:val="Normal"/>
        <w:rPr>
          <w:b/>
          <w:bCs/>
        </w:rPr>
      </w:pPr>
      <w:r>
        <w:rPr>
          <w:b/>
          <w:bCs/>
        </w:rPr>
      </w:r>
    </w:p>
    <w:p>
      <w:pPr>
        <w:pStyle w:val="Normal"/>
        <w:rPr>
          <w:b/>
          <w:bCs/>
        </w:rPr>
      </w:pPr>
      <w:r>
        <w:rPr>
          <w:b/>
          <w:bCs/>
        </w:rPr>
      </w:r>
    </w:p>
    <w:p>
      <w:pPr>
        <w:pStyle w:val="Normal"/>
        <w:rPr>
          <w:b/>
          <w:bCs/>
        </w:rPr>
      </w:pPr>
      <w:r>
        <w:rPr>
          <w:b/>
          <w:bCs/>
        </w:rPr>
      </w:r>
    </w:p>
    <w:p>
      <w:pPr>
        <w:pStyle w:val="Normal"/>
        <w:rPr/>
      </w:pPr>
      <w:r>
        <w:rPr/>
      </w:r>
    </w:p>
    <w:p>
      <w:pPr>
        <w:pStyle w:val="Heading1"/>
        <w:rPr>
          <w:rFonts w:ascii="Times New Roman" w:hAnsi="Times New Roman" w:cs="Times New Roman"/>
          <w:color w:val="auto"/>
        </w:rPr>
      </w:pPr>
      <w:bookmarkStart w:id="0" w:name="_Toc465621515"/>
      <w:r>
        <w:rPr>
          <w:rFonts w:cs="Times New Roman" w:ascii="Times New Roman" w:hAnsi="Times New Roman"/>
          <w:color w:val="auto"/>
        </w:rPr>
        <w:t>Раздел I        ЦЕЛЕВОЙ РАЗДЕЛ</w:t>
      </w:r>
      <w:bookmarkEnd w:id="0"/>
    </w:p>
    <w:p>
      <w:pPr>
        <w:pStyle w:val="Heading1"/>
        <w:rPr>
          <w:rFonts w:ascii="Times New Roman" w:hAnsi="Times New Roman" w:cs="Times New Roman"/>
          <w:color w:val="auto"/>
        </w:rPr>
      </w:pPr>
      <w:bookmarkStart w:id="1" w:name="_Toc465621516"/>
      <w:r>
        <w:rPr>
          <w:rFonts w:cs="Times New Roman" w:ascii="Times New Roman" w:hAnsi="Times New Roman"/>
          <w:color w:val="auto"/>
        </w:rPr>
        <w:t>1.1. Пояснительная записка</w:t>
      </w:r>
      <w:bookmarkEnd w:id="1"/>
    </w:p>
    <w:p>
      <w:pPr>
        <w:pStyle w:val="Normal"/>
        <w:spacing w:lineRule="auto" w:line="360" w:before="0" w:after="0"/>
        <w:ind w:firstLine="709"/>
        <w:contextualSpacing/>
        <w:jc w:val="both"/>
        <w:rPr>
          <w:bCs/>
          <w:sz w:val="28"/>
          <w:szCs w:val="28"/>
        </w:rPr>
      </w:pPr>
      <w:r>
        <w:rPr>
          <w:bCs/>
          <w:sz w:val="28"/>
          <w:szCs w:val="28"/>
        </w:rPr>
      </w:r>
    </w:p>
    <w:p>
      <w:pPr>
        <w:pStyle w:val="Normal"/>
        <w:spacing w:lineRule="auto" w:line="360" w:before="0" w:after="0"/>
        <w:ind w:firstLine="709"/>
        <w:contextualSpacing/>
        <w:jc w:val="both"/>
        <w:rPr>
          <w:bCs/>
          <w:sz w:val="28"/>
          <w:szCs w:val="28"/>
        </w:rPr>
      </w:pPr>
      <w:r>
        <w:rPr>
          <w:bCs/>
          <w:sz w:val="28"/>
          <w:szCs w:val="28"/>
        </w:rPr>
        <w:t>Программа составлена для организации работы с детьми старшего дошкольного возраста (старшая и подготовительная группы). Рабочая программа разработана на основе ФГОС ДО (Приказ №1155 Министерства образования и науки от 17.10.2013г), основной образовательной программы МБДОУ детского сада №13 с учётом методических рекомендаций авторского коллектива примерной образовательной программы дошкольного образования «От рождения до школы» под редакцией Н.Е. Вераксы, Т.С.Комаровой, М.А. Васильевой. Срок реализации данной программы – 4 года.</w:t>
      </w:r>
    </w:p>
    <w:p>
      <w:pPr>
        <w:pStyle w:val="Normal"/>
        <w:spacing w:lineRule="auto" w:line="360" w:before="0" w:after="0"/>
        <w:ind w:firstLine="709"/>
        <w:contextualSpacing/>
        <w:jc w:val="both"/>
        <w:rPr>
          <w:bCs/>
          <w:sz w:val="28"/>
          <w:szCs w:val="28"/>
        </w:rPr>
      </w:pPr>
      <w:r>
        <w:rPr>
          <w:bCs/>
          <w:sz w:val="28"/>
          <w:szCs w:val="28"/>
        </w:rPr>
        <w:t>Настоящая Программа обеспечивает разностороннее развитие детей от  4 до 7 лет с учетом их возрастных и индивидуальных особенностей по основным направлениям развития: социально-коммуникативному, познавательному, речевому, художественно-творческому и физическому. Она представляет собой модель процесса воспитания, развития и обучения детей, охватывающую все основные моменты их жизнедеятельности с учетом приоритетности видов детской деятельности в старшем дошкольном возрасте.</w:t>
      </w:r>
    </w:p>
    <w:p>
      <w:pPr>
        <w:pStyle w:val="Normal"/>
        <w:spacing w:lineRule="auto" w:line="360" w:before="0" w:after="0"/>
        <w:ind w:firstLine="709"/>
        <w:contextualSpacing/>
        <w:jc w:val="both"/>
        <w:rPr>
          <w:bCs/>
          <w:sz w:val="28"/>
          <w:szCs w:val="28"/>
        </w:rPr>
      </w:pPr>
      <w:r>
        <w:rPr>
          <w:bCs/>
          <w:sz w:val="28"/>
          <w:szCs w:val="28"/>
        </w:rPr>
        <w:t xml:space="preserve">Детский сад является реальным средством культурного возрождения народов России. Первые шаги к этому сделаны, в базисный учебно-воспитательный план введен региональный компонент как принцип культуросообразности воспитания, «Конвенция о правах ребенка» (1989) признает ребенка полноценной и полноправной личностью как самостоятельного субъекта общества во всем комплексе гражданских, политических, юридических, социальных и культурных прав независимо от расы, цвета кожи, языка, религии, национального, этического происхождения. </w:t>
      </w:r>
    </w:p>
    <w:p>
      <w:pPr>
        <w:pStyle w:val="Normal"/>
        <w:spacing w:lineRule="auto" w:line="360" w:before="0" w:after="0"/>
        <w:ind w:firstLine="709"/>
        <w:contextualSpacing/>
        <w:jc w:val="both"/>
        <w:rPr>
          <w:bCs/>
          <w:sz w:val="28"/>
          <w:szCs w:val="28"/>
        </w:rPr>
      </w:pPr>
      <w:r>
        <w:rPr>
          <w:bCs/>
          <w:sz w:val="28"/>
          <w:szCs w:val="28"/>
        </w:rPr>
        <w:t>Введение регионального компонента в образовательный процесс  в идее изучения казачества и малой родины, как первого шага в формировании мироощущения, в приобщении к истории и культуре своего народа, содействует целостному восприятию и широкому охвату явлений окружающего мира в его многообразии и значимости. Через понимание малой родины ребёнок осознает сопричастность к стране, к ее прошлому, настоящему и будущему. Изучение казачества в дошкольных учреждениях является одним из основных источников обогащения детей знаниями о родном крае, воспитания любви к нему, формирования гражданских позиций и навыков. Оно играет существенную педагогическую роль в нравственном, эстетическом, трудовом, политическом воспитании, является интегрирующим звеном между образовательной и воспитательной деятельностью.</w:t>
      </w:r>
    </w:p>
    <w:p>
      <w:pPr>
        <w:pStyle w:val="Normal"/>
        <w:spacing w:lineRule="auto" w:line="360" w:before="0" w:after="0"/>
        <w:ind w:firstLine="709"/>
        <w:contextualSpacing/>
        <w:jc w:val="both"/>
        <w:rPr>
          <w:bCs/>
          <w:sz w:val="28"/>
          <w:szCs w:val="28"/>
        </w:rPr>
      </w:pPr>
      <w:r>
        <w:rPr>
          <w:bCs/>
          <w:sz w:val="28"/>
          <w:szCs w:val="28"/>
        </w:rPr>
        <w:t xml:space="preserve">Актуальность программы объясняется и тем, что, изучая  своё отечество, храня, умножая традиции донского народа нельзя не приобщиться </w:t>
      </w:r>
    </w:p>
    <w:p>
      <w:pPr>
        <w:pStyle w:val="Normal"/>
        <w:spacing w:lineRule="auto" w:line="360" w:before="0" w:after="0"/>
        <w:contextualSpacing/>
        <w:jc w:val="both"/>
        <w:rPr>
          <w:bCs/>
          <w:sz w:val="28"/>
          <w:szCs w:val="28"/>
        </w:rPr>
      </w:pPr>
      <w:r>
        <w:rPr>
          <w:bCs/>
          <w:sz w:val="28"/>
          <w:szCs w:val="28"/>
        </w:rPr>
        <w:t>к истокам народной культуры. Это способствует становлению  патриотов своей Родины.</w:t>
      </w:r>
    </w:p>
    <w:p>
      <w:pPr>
        <w:pStyle w:val="Normal"/>
        <w:spacing w:lineRule="auto" w:line="360" w:before="0" w:after="0"/>
        <w:ind w:firstLine="709"/>
        <w:contextualSpacing/>
        <w:jc w:val="both"/>
        <w:rPr>
          <w:bCs/>
          <w:sz w:val="28"/>
          <w:szCs w:val="28"/>
        </w:rPr>
      </w:pPr>
      <w:r>
        <w:rPr>
          <w:bCs/>
          <w:sz w:val="28"/>
          <w:szCs w:val="28"/>
        </w:rPr>
        <w:t xml:space="preserve">Программа «Донской край» рассчитана на детей среднего и старшего дошкольного возраста. Она обеспечивает единство воспитательных, обучающих и развивающих целей и задач, и реализуется  по различным направлениям. </w:t>
      </w:r>
    </w:p>
    <w:p>
      <w:pPr>
        <w:pStyle w:val="Heading1"/>
        <w:rPr>
          <w:rFonts w:ascii="Times New Roman" w:hAnsi="Times New Roman" w:cs="Times New Roman"/>
          <w:color w:val="auto"/>
        </w:rPr>
      </w:pPr>
      <w:bookmarkStart w:id="2" w:name="_Toc465621517"/>
      <w:r>
        <w:rPr>
          <w:rFonts w:cs="Times New Roman" w:ascii="Times New Roman" w:hAnsi="Times New Roman"/>
          <w:color w:val="auto"/>
        </w:rPr>
        <w:t>1.2  Цели и задачи  программы</w:t>
      </w:r>
      <w:bookmarkEnd w:id="2"/>
    </w:p>
    <w:p>
      <w:pPr>
        <w:pStyle w:val="Normal"/>
        <w:spacing w:lineRule="auto" w:line="360" w:before="0" w:after="0"/>
        <w:ind w:firstLine="709"/>
        <w:contextualSpacing/>
        <w:jc w:val="both"/>
        <w:rPr>
          <w:sz w:val="28"/>
          <w:szCs w:val="28"/>
        </w:rPr>
      </w:pPr>
      <w:r>
        <w:rPr>
          <w:sz w:val="28"/>
          <w:szCs w:val="28"/>
        </w:rPr>
      </w:r>
    </w:p>
    <w:p>
      <w:pPr>
        <w:pStyle w:val="Normal"/>
        <w:spacing w:lineRule="auto" w:line="360" w:before="0" w:after="0"/>
        <w:ind w:firstLine="709"/>
        <w:contextualSpacing/>
        <w:jc w:val="both"/>
        <w:rPr>
          <w:sz w:val="28"/>
          <w:szCs w:val="28"/>
        </w:rPr>
      </w:pPr>
      <w:r>
        <w:rPr>
          <w:b/>
          <w:bCs/>
          <w:iCs/>
          <w:sz w:val="28"/>
          <w:szCs w:val="28"/>
        </w:rPr>
        <w:t>Цель программы</w:t>
      </w:r>
      <w:r>
        <w:rPr>
          <w:sz w:val="28"/>
          <w:szCs w:val="28"/>
        </w:rPr>
        <w:t>:</w:t>
      </w:r>
    </w:p>
    <w:p>
      <w:pPr>
        <w:pStyle w:val="Normal"/>
        <w:spacing w:lineRule="auto" w:line="360" w:before="0" w:after="0"/>
        <w:ind w:firstLine="709"/>
        <w:contextualSpacing/>
        <w:jc w:val="both"/>
        <w:rPr>
          <w:sz w:val="28"/>
          <w:szCs w:val="28"/>
        </w:rPr>
      </w:pPr>
      <w:r>
        <w:rPr>
          <w:sz w:val="28"/>
          <w:szCs w:val="28"/>
        </w:rPr>
        <w:t>создание условий для всестороннего развития личности воспитанника с целью его успешной социализации через приобщение к культурным традициям донского казачества.</w:t>
      </w:r>
    </w:p>
    <w:p>
      <w:pPr>
        <w:pStyle w:val="NormalWeb"/>
        <w:spacing w:lineRule="auto" w:line="360" w:beforeAutospacing="0" w:before="0" w:afterAutospacing="0" w:after="0"/>
        <w:ind w:firstLine="709"/>
        <w:contextualSpacing/>
        <w:jc w:val="both"/>
        <w:rPr>
          <w:sz w:val="28"/>
          <w:szCs w:val="28"/>
        </w:rPr>
      </w:pPr>
      <w:r>
        <w:rPr>
          <w:b/>
          <w:bCs/>
          <w:iCs/>
          <w:sz w:val="28"/>
          <w:szCs w:val="28"/>
        </w:rPr>
        <w:t>Задачи программы</w:t>
      </w:r>
      <w:r>
        <w:rPr>
          <w:sz w:val="28"/>
          <w:szCs w:val="28"/>
        </w:rPr>
        <w:t xml:space="preserve">:  </w:t>
      </w:r>
    </w:p>
    <w:p>
      <w:pPr>
        <w:pStyle w:val="Normal"/>
        <w:numPr>
          <w:ilvl w:val="0"/>
          <w:numId w:val="10"/>
        </w:numPr>
        <w:spacing w:lineRule="auto" w:line="360" w:before="0" w:after="0"/>
        <w:ind w:firstLine="709"/>
        <w:contextualSpacing/>
        <w:rPr>
          <w:sz w:val="28"/>
          <w:szCs w:val="28"/>
        </w:rPr>
      </w:pPr>
      <w:r>
        <w:rPr>
          <w:sz w:val="28"/>
          <w:szCs w:val="28"/>
        </w:rPr>
        <w:t>Изучение истории, культуры Донского края.</w:t>
      </w:r>
    </w:p>
    <w:p>
      <w:pPr>
        <w:pStyle w:val="Normal"/>
        <w:numPr>
          <w:ilvl w:val="0"/>
          <w:numId w:val="10"/>
        </w:numPr>
        <w:spacing w:lineRule="auto" w:line="360" w:before="0" w:after="0"/>
        <w:ind w:firstLine="709"/>
        <w:contextualSpacing/>
        <w:rPr>
          <w:sz w:val="28"/>
          <w:szCs w:val="28"/>
        </w:rPr>
      </w:pPr>
      <w:r>
        <w:rPr>
          <w:sz w:val="28"/>
          <w:szCs w:val="28"/>
        </w:rPr>
        <w:t>Стремление возродить традиции донских казаков.</w:t>
      </w:r>
    </w:p>
    <w:p>
      <w:pPr>
        <w:pStyle w:val="Normal"/>
        <w:numPr>
          <w:ilvl w:val="0"/>
          <w:numId w:val="10"/>
        </w:numPr>
        <w:spacing w:lineRule="auto" w:line="360" w:before="0" w:after="0"/>
        <w:ind w:firstLine="709"/>
        <w:contextualSpacing/>
        <w:rPr>
          <w:sz w:val="28"/>
          <w:szCs w:val="28"/>
        </w:rPr>
      </w:pPr>
      <w:r>
        <w:rPr>
          <w:sz w:val="28"/>
          <w:szCs w:val="28"/>
        </w:rPr>
        <w:t>Воспитание  уважения к своим предкам, умения различать добро и зло,  быть в состоянии творить добро.</w:t>
      </w:r>
    </w:p>
    <w:p>
      <w:pPr>
        <w:pStyle w:val="Normal"/>
        <w:numPr>
          <w:ilvl w:val="0"/>
          <w:numId w:val="10"/>
        </w:numPr>
        <w:spacing w:lineRule="auto" w:line="360" w:before="0" w:after="0"/>
        <w:ind w:firstLine="709"/>
        <w:contextualSpacing/>
        <w:rPr>
          <w:sz w:val="28"/>
          <w:szCs w:val="28"/>
        </w:rPr>
      </w:pPr>
      <w:r>
        <w:rPr>
          <w:sz w:val="28"/>
          <w:szCs w:val="28"/>
        </w:rPr>
        <w:t>Формировать представление о России - как о родной стране, чувство любви  к своей Родине, чувство гордости за свою страну.</w:t>
      </w:r>
    </w:p>
    <w:p>
      <w:pPr>
        <w:pStyle w:val="Normal"/>
        <w:numPr>
          <w:ilvl w:val="0"/>
          <w:numId w:val="10"/>
        </w:numPr>
        <w:spacing w:lineRule="auto" w:line="360" w:before="0" w:after="0"/>
        <w:ind w:firstLine="709"/>
        <w:contextualSpacing/>
        <w:rPr>
          <w:sz w:val="28"/>
          <w:szCs w:val="28"/>
        </w:rPr>
      </w:pPr>
      <w:r>
        <w:rPr>
          <w:sz w:val="28"/>
          <w:szCs w:val="28"/>
        </w:rPr>
        <w:t>Формирование  чувства любви к  большой и малой Родине на основе изучения исторических культурных традиций.</w:t>
      </w:r>
    </w:p>
    <w:p>
      <w:pPr>
        <w:pStyle w:val="ListParagraph"/>
        <w:numPr>
          <w:ilvl w:val="0"/>
          <w:numId w:val="10"/>
        </w:numPr>
        <w:spacing w:lineRule="auto" w:line="360"/>
        <w:ind w:firstLine="709" w:left="720"/>
        <w:jc w:val="both"/>
        <w:rPr>
          <w:bCs/>
          <w:sz w:val="28"/>
          <w:szCs w:val="28"/>
        </w:rPr>
      </w:pPr>
      <w:r>
        <w:rPr>
          <w:sz w:val="28"/>
          <w:szCs w:val="28"/>
        </w:rPr>
        <w:t>Ориентирование  семьи на духовно-нравственное воспитание детей.</w:t>
      </w:r>
    </w:p>
    <w:p>
      <w:pPr>
        <w:pStyle w:val="NormalWeb"/>
        <w:spacing w:lineRule="auto" w:line="360" w:beforeAutospacing="0" w:before="0" w:afterAutospacing="0" w:after="0"/>
        <w:ind w:firstLine="709"/>
        <w:contextualSpacing/>
        <w:jc w:val="both"/>
        <w:rPr>
          <w:sz w:val="28"/>
          <w:szCs w:val="28"/>
        </w:rPr>
      </w:pPr>
      <w:r>
        <w:rPr>
          <w:sz w:val="28"/>
          <w:szCs w:val="28"/>
        </w:rPr>
        <w:t>Задачи, реализуемые программой, строятся в зависимости от целей и форм организации деятельности детей и решаются через следующие компоненты:</w:t>
      </w:r>
    </w:p>
    <w:p>
      <w:pPr>
        <w:pStyle w:val="NormalWeb"/>
        <w:spacing w:lineRule="auto" w:line="360" w:beforeAutospacing="0" w:before="0" w:afterAutospacing="0" w:after="0"/>
        <w:ind w:firstLine="709"/>
        <w:contextualSpacing/>
        <w:jc w:val="both"/>
        <w:rPr>
          <w:sz w:val="28"/>
          <w:szCs w:val="28"/>
        </w:rPr>
      </w:pPr>
      <w:r>
        <w:rPr>
          <w:sz w:val="28"/>
          <w:szCs w:val="28"/>
        </w:rPr>
        <w:t xml:space="preserve">- познавательный компонент – информационная база, все, что составляет содержание истории, культуры, традиций Донского края; </w:t>
      </w:r>
    </w:p>
    <w:p>
      <w:pPr>
        <w:pStyle w:val="NormalWeb"/>
        <w:spacing w:lineRule="auto" w:line="360" w:beforeAutospacing="0" w:before="0" w:afterAutospacing="0" w:after="0"/>
        <w:ind w:firstLine="709"/>
        <w:contextualSpacing/>
        <w:jc w:val="both"/>
        <w:rPr>
          <w:sz w:val="28"/>
          <w:szCs w:val="28"/>
        </w:rPr>
      </w:pPr>
      <w:r>
        <w:rPr>
          <w:sz w:val="28"/>
          <w:szCs w:val="28"/>
        </w:rPr>
        <w:t xml:space="preserve">- эмоционально-нравственный компонент – это эмоционально- чувственная сторона личности, связанная с её ценностями, идеалами, мотивами, желаниями, стремлением к саморазвитию, самореализации; </w:t>
      </w:r>
    </w:p>
    <w:p>
      <w:pPr>
        <w:pStyle w:val="NormalWeb"/>
        <w:spacing w:lineRule="auto" w:line="360" w:beforeAutospacing="0" w:before="0" w:afterAutospacing="0" w:after="0"/>
        <w:ind w:firstLine="709"/>
        <w:contextualSpacing/>
        <w:jc w:val="both"/>
        <w:rPr>
          <w:sz w:val="28"/>
          <w:szCs w:val="28"/>
        </w:rPr>
      </w:pPr>
      <w:r>
        <w:rPr>
          <w:sz w:val="28"/>
          <w:szCs w:val="28"/>
        </w:rPr>
        <w:t xml:space="preserve">- эстетический компонент - эмоциональное восприятие объектов культуры, мира живой и неживой природы Донского края; </w:t>
      </w:r>
    </w:p>
    <w:p>
      <w:pPr>
        <w:pStyle w:val="NormalWeb"/>
        <w:spacing w:lineRule="auto" w:line="360" w:beforeAutospacing="0" w:before="0" w:afterAutospacing="0" w:after="0"/>
        <w:ind w:firstLine="709"/>
        <w:contextualSpacing/>
        <w:jc w:val="both"/>
        <w:rPr>
          <w:sz w:val="28"/>
          <w:szCs w:val="28"/>
        </w:rPr>
      </w:pPr>
      <w:r>
        <w:rPr>
          <w:sz w:val="28"/>
          <w:szCs w:val="28"/>
        </w:rPr>
        <w:t xml:space="preserve">- поведенческий компонент – это психологическая готовность личности к реализации своих функций участника социокультурного процесса, выражающаяся в конкретных поступках, поведении, отношении            Отличительными признаками программы является то, что содержание раскрывает культурно-познавательные, гуманистические, нравственные, эстетические ценности искусства родного края. </w:t>
      </w:r>
    </w:p>
    <w:p>
      <w:pPr>
        <w:pStyle w:val="NormalWeb"/>
        <w:spacing w:lineRule="auto" w:line="360" w:beforeAutospacing="0" w:before="0" w:afterAutospacing="0" w:after="0"/>
        <w:ind w:firstLine="709"/>
        <w:contextualSpacing/>
        <w:jc w:val="both"/>
        <w:rPr>
          <w:sz w:val="28"/>
          <w:szCs w:val="28"/>
        </w:rPr>
      </w:pPr>
      <w:r>
        <w:rPr>
          <w:sz w:val="28"/>
          <w:szCs w:val="28"/>
        </w:rPr>
        <w:t>Содержание программы предусматривает знакомство дошкольников с историей родного края, изобразительными, музыкальными, литературными произведениями, архитектурой и градостроительством Донского края.</w:t>
      </w:r>
    </w:p>
    <w:p>
      <w:pPr>
        <w:pStyle w:val="NormalWeb"/>
        <w:spacing w:lineRule="auto" w:line="360" w:beforeAutospacing="0" w:before="0" w:afterAutospacing="0" w:after="0"/>
        <w:ind w:firstLine="709"/>
        <w:contextualSpacing/>
        <w:jc w:val="both"/>
        <w:rPr>
          <w:sz w:val="28"/>
          <w:szCs w:val="28"/>
        </w:rPr>
      </w:pPr>
      <w:r>
        <w:rPr>
          <w:sz w:val="28"/>
          <w:szCs w:val="28"/>
        </w:rPr>
      </w:r>
    </w:p>
    <w:p>
      <w:pPr>
        <w:pStyle w:val="Heading1"/>
        <w:rPr>
          <w:rFonts w:ascii="Times New Roman" w:hAnsi="Times New Roman" w:cs="Times New Roman"/>
          <w:color w:val="auto"/>
        </w:rPr>
      </w:pPr>
      <w:bookmarkStart w:id="3" w:name="_Toc465621518"/>
      <w:r>
        <w:rPr>
          <w:rFonts w:cs="Times New Roman" w:ascii="Times New Roman" w:hAnsi="Times New Roman"/>
          <w:iCs/>
          <w:color w:val="auto"/>
        </w:rPr>
        <w:t xml:space="preserve">1.3. Содержание </w:t>
      </w:r>
      <w:r>
        <w:rPr>
          <w:rFonts w:cs="Times New Roman" w:ascii="Times New Roman" w:hAnsi="Times New Roman"/>
          <w:color w:val="auto"/>
        </w:rPr>
        <w:t>психолого-педагогической работы</w:t>
      </w:r>
      <w:bookmarkEnd w:id="3"/>
    </w:p>
    <w:p>
      <w:pPr>
        <w:pStyle w:val="Normal"/>
        <w:spacing w:lineRule="auto" w:line="360" w:before="0" w:after="0"/>
        <w:ind w:firstLine="709"/>
        <w:contextualSpacing/>
        <w:jc w:val="both"/>
        <w:rPr>
          <w:b/>
          <w:bCs/>
          <w:sz w:val="28"/>
          <w:szCs w:val="28"/>
        </w:rPr>
      </w:pPr>
      <w:r>
        <w:rPr>
          <w:b/>
          <w:bCs/>
          <w:sz w:val="28"/>
          <w:szCs w:val="28"/>
        </w:rPr>
        <w:tab/>
      </w:r>
    </w:p>
    <w:p>
      <w:pPr>
        <w:pStyle w:val="Normal"/>
        <w:spacing w:lineRule="auto" w:line="360" w:before="0" w:after="0"/>
        <w:ind w:firstLine="709"/>
        <w:contextualSpacing/>
        <w:jc w:val="both"/>
        <w:rPr>
          <w:bCs/>
          <w:sz w:val="28"/>
          <w:szCs w:val="28"/>
        </w:rPr>
      </w:pPr>
      <w:r>
        <w:rPr>
          <w:bCs/>
          <w:sz w:val="28"/>
          <w:szCs w:val="28"/>
        </w:rPr>
        <w:t>Программа «Донской край», является частью программы «От рождения до школы» поэтому содержание психолого-педагогической работы излагается в Программе по образовательным областям, в каждой из которых обозначены основные цели и задачи, содержание психолого-педагогической работы. Содержание психолого-педагогической работы в образовательных областях изложено по тематическим блокам, внутри которых материал представлен по возрастным группам. Такая структура программы позволяет видеть временную перспективу развития качеств ребенка, дает возможность гибче подходить к выбору программного содержания, проще вводить вариативную часть.</w:t>
      </w:r>
    </w:p>
    <w:p>
      <w:pPr>
        <w:pStyle w:val="Normal"/>
        <w:spacing w:lineRule="auto" w:line="360" w:before="0" w:after="0"/>
        <w:ind w:firstLine="709"/>
        <w:contextualSpacing/>
        <w:jc w:val="both"/>
        <w:rPr>
          <w:bCs/>
          <w:i/>
          <w:i/>
          <w:iCs/>
          <w:sz w:val="28"/>
          <w:szCs w:val="28"/>
        </w:rPr>
      </w:pPr>
      <w:r>
        <w:rPr>
          <w:bCs/>
          <w:iCs/>
          <w:sz w:val="28"/>
          <w:szCs w:val="28"/>
        </w:rPr>
        <w:t>Содержание</w:t>
      </w:r>
      <w:r>
        <w:rPr>
          <w:bCs/>
          <w:sz w:val="28"/>
          <w:szCs w:val="28"/>
        </w:rPr>
        <w:t xml:space="preserve">психолого-педагогической работы ориентировано на разностороннее развитие дошкольников с учетом их возрастных и индивидуальных особенностей по основным направлениям развития и образования детей: социально-коммуникативное развитие, познавательное развитие, речевое развитие, художественно-эстетическое развитие, физическое развитие. Значимые для разработки и реализации рабочей программы характеристики - </w:t>
      </w:r>
      <w:r>
        <w:rPr>
          <w:bCs/>
          <w:iCs/>
          <w:sz w:val="28"/>
          <w:szCs w:val="28"/>
        </w:rPr>
        <w:t>возрастные и индивидуальные особенности контингента детей старшей и подготовительной групп</w:t>
      </w:r>
      <w:r>
        <w:rPr>
          <w:bCs/>
          <w:i/>
          <w:iCs/>
          <w:sz w:val="28"/>
          <w:szCs w:val="28"/>
        </w:rPr>
        <w:t>.</w:t>
      </w:r>
    </w:p>
    <w:p>
      <w:pPr>
        <w:pStyle w:val="Normal"/>
        <w:spacing w:lineRule="auto" w:line="360" w:before="0" w:after="0"/>
        <w:ind w:firstLine="709"/>
        <w:contextualSpacing/>
        <w:jc w:val="both"/>
        <w:rPr>
          <w:bCs/>
          <w:sz w:val="28"/>
          <w:szCs w:val="28"/>
        </w:rPr>
      </w:pPr>
      <w:r>
        <w:rPr>
          <w:bCs/>
          <w:sz w:val="28"/>
          <w:szCs w:val="28"/>
        </w:rPr>
        <w:t xml:space="preserve">Программа сформирована как программа психолого-педагогической поддержки позитивной социализации и индивидуализации, развития личности детей дошкольного возраста и определяет комплекс основных характеристик дошкольного образования (объем, содержание и планируемые результаты в виде целевых ориентиров дошкольного образования). </w:t>
      </w:r>
    </w:p>
    <w:p>
      <w:pPr>
        <w:pStyle w:val="Normal"/>
        <w:spacing w:lineRule="auto" w:line="360" w:before="0" w:after="0"/>
        <w:ind w:firstLine="709"/>
        <w:contextualSpacing/>
        <w:jc w:val="both"/>
        <w:rPr>
          <w:bCs/>
          <w:sz w:val="28"/>
          <w:szCs w:val="28"/>
        </w:rPr>
      </w:pPr>
      <w:r>
        <w:rPr>
          <w:bCs/>
          <w:sz w:val="28"/>
          <w:szCs w:val="28"/>
        </w:rPr>
      </w:r>
    </w:p>
    <w:p>
      <w:pPr>
        <w:pStyle w:val="Heading1"/>
        <w:rPr>
          <w:rFonts w:ascii="Times New Roman" w:hAnsi="Times New Roman" w:cs="Times New Roman"/>
          <w:color w:val="auto"/>
        </w:rPr>
      </w:pPr>
      <w:bookmarkStart w:id="4" w:name="_Toc465621519"/>
      <w:r>
        <w:rPr>
          <w:rFonts w:cs="Times New Roman" w:ascii="Times New Roman" w:hAnsi="Times New Roman"/>
          <w:color w:val="auto"/>
        </w:rPr>
        <w:t>1.4       Возрастные особенности  развития детей 4-5, 5 - 6 и 6-7 лет.</w:t>
      </w:r>
      <w:bookmarkEnd w:id="4"/>
    </w:p>
    <w:p>
      <w:pPr>
        <w:pStyle w:val="NormalWeb"/>
        <w:spacing w:lineRule="auto" w:line="360" w:before="280" w:after="280"/>
        <w:ind w:firstLine="709"/>
        <w:contextualSpacing/>
        <w:jc w:val="both"/>
        <w:rPr>
          <w:b/>
          <w:iCs/>
          <w:sz w:val="28"/>
          <w:szCs w:val="28"/>
        </w:rPr>
      </w:pPr>
      <w:r>
        <w:rPr>
          <w:b/>
          <w:iCs/>
          <w:sz w:val="28"/>
          <w:szCs w:val="28"/>
        </w:rPr>
        <w:t>Средняя группа ( от 4 до 5 лет)</w:t>
      </w:r>
    </w:p>
    <w:p>
      <w:pPr>
        <w:pStyle w:val="NormalWeb"/>
        <w:spacing w:lineRule="auto" w:line="360" w:before="280" w:after="280"/>
        <w:ind w:firstLine="709"/>
        <w:contextualSpacing/>
        <w:jc w:val="both"/>
        <w:rPr>
          <w:sz w:val="28"/>
          <w:szCs w:val="28"/>
        </w:rPr>
      </w:pPr>
      <w:r>
        <w:rPr>
          <w:sz w:val="28"/>
          <w:szCs w:val="28"/>
        </w:rPr>
        <w:t xml:space="preserve">Возраст от четырех до пяти лет – это средний дошкольный период. Это период интенсивного развития и роста детского организма. На данном этапе существенно меняется характер ребенка, активно совершенствуются познавательные и коммуникативные способности. </w:t>
      </w:r>
    </w:p>
    <w:p>
      <w:pPr>
        <w:pStyle w:val="NormalWeb"/>
        <w:spacing w:lineRule="auto" w:line="360" w:before="280" w:after="280"/>
        <w:contextualSpacing/>
        <w:jc w:val="both"/>
        <w:rPr>
          <w:sz w:val="28"/>
          <w:szCs w:val="28"/>
        </w:rPr>
      </w:pPr>
      <w:r>
        <w:rPr>
          <w:sz w:val="28"/>
          <w:szCs w:val="28"/>
        </w:rPr>
        <w:t>В среднем дошкольном возрасте физические возможности ребенка значительно возрастают: улучшается координация, движения становятся все более уверенными. При этом сохраняется постоянная необходимость движения. Активно развивается моторика, в целом средний дошкольник становится более ловким и быстрым по сравнению с младшими. Нужно отметить, что возрастные особенности детей 4–5 лет таковы, что физическую нагрузку нужно дозировать, чтобы она не была чрезмерной.</w:t>
      </w:r>
    </w:p>
    <w:p>
      <w:pPr>
        <w:pStyle w:val="NormalWeb"/>
        <w:spacing w:lineRule="auto" w:line="360" w:before="280" w:after="280"/>
        <w:contextualSpacing/>
        <w:jc w:val="both"/>
        <w:rPr>
          <w:sz w:val="28"/>
          <w:szCs w:val="28"/>
        </w:rPr>
      </w:pPr>
      <w:r>
        <w:rPr>
          <w:sz w:val="28"/>
          <w:szCs w:val="28"/>
        </w:rPr>
        <w:t>Ребенок 4–5 лет всё ещё не осознаёт социальные нормы и правила поведения, однако у него уже начинают складываться обобщённые представления о том, как надо (не надо) себя вести. Ребенок может по собственной инициативе убирать игрушки, выполнять простые трудовые обязанности, доводить дело до конца. Тем не менее, следование таким правилам часто бывает неустойчивым – малыш легко отвлекается на то, что ему более интересно, а бывает, что ребёнок хорошо себя ведёт только в присутствии наиболее значимых для него людей. Дети хорошо выделяют несоответствие нормам и правилам не только в поведении другого, но и в своём собственном и эмоционально его переживают, что повышает их возможности регулировать поведение.</w:t>
      </w:r>
    </w:p>
    <w:p>
      <w:pPr>
        <w:pStyle w:val="NormalWeb"/>
        <w:spacing w:lineRule="auto" w:line="360" w:before="280" w:after="280"/>
        <w:contextualSpacing/>
        <w:jc w:val="both"/>
        <w:rPr>
          <w:sz w:val="28"/>
          <w:szCs w:val="28"/>
        </w:rPr>
      </w:pPr>
      <w:r>
        <w:rPr>
          <w:sz w:val="28"/>
          <w:szCs w:val="28"/>
        </w:rPr>
        <w:t>Поведение в некоторых ситуациях всё ещё требуется напоминание взрослого или сверстников о необходимости придерживаться тех или иных норм и правил. В этом возрасте происходит развитие инициативности и самостоятельности ребенка в общении со взрослыми и сверстниками. У детей наблюдается потребность в уважении взрослых, их похвале, поэтому на замечания взрослых ребёнок реагирует повышенной обидчивостью. Общение со сверстниками по-прежнему тесно переплетено с другими видами детской деятельности (игрой, трудом и т. п., однако уже отмечаются и ситуации чистого общения.)</w:t>
      </w:r>
    </w:p>
    <w:p>
      <w:pPr>
        <w:pStyle w:val="NormalWeb"/>
        <w:spacing w:lineRule="auto" w:line="360" w:before="280" w:after="280"/>
        <w:contextualSpacing/>
        <w:jc w:val="both"/>
        <w:rPr>
          <w:sz w:val="28"/>
          <w:szCs w:val="28"/>
        </w:rPr>
      </w:pPr>
      <w:r>
        <w:rPr>
          <w:sz w:val="28"/>
          <w:szCs w:val="28"/>
        </w:rPr>
        <w:t>Игровая деятельность по-прежнему остается основной для малыша. Число детей, участвующих в общении, возрастает. Появляются тематические ролевые игры. Игра становится все более сложной: она уже сюжетно-ролевая, моделирующая и групповая. Теперь дети могут играть самостоятельно. Они заранее придумывают сюжет, распределяют роли, подчиняются определенным правилам и жестко контролируют выполнение этих правил. В игре ребенок учится общению со сверстниками, учится контролировать свое поведение, подчиняясь правилам игры. В игре ребенок проявляет чудеса терпеливости, настойчивости, дисциплинированности. В игре ребенок развивает творческое воображение, сообразительность, волевые качества, нравственные установки. Появляются первые друзья, с которыми ребенок общается охотнее всего. В группе детей начинают возникать конкуренция и первые лидеры. Общение с ровесниками носит, как правило, ситуативный характер. Взаимодействие с взрослыми, напротив, выходит за рамки конкретной ситуации и становится более отвлеченным. Ребенок расценивает родителей как неисчерпаемый и авторитетный источник новых сведений, поэтому задает им множество разнообразных вопросов. Именно в этот период дошкольники испытывают особенную потребность в поощрении и обижаются на замечания и на то, если их старания остаются незамеченными. Возрастные особенности детей 4–5 лет таковы, что они больше склонны общаться с ровесниками своего пола. Девочки больше любят семейные и бытовые темы (дочки-матери, магазин). Мальчики предпочитают играть в водителей и т. д. На этом этапе дети начинают устраивать первые соревнования, стремятся добиться успеха. Наблюдается повышенная потребность в признании и уважении со стороны ровесников.В этом возрасте у детей появляются представления о том, как положено себя вести девочкам, и как – мальчикам («Я мальчик, я ношу брючки, а не платьица, у меня короткая причёска», о половой принадлежности людей разного возраста (мальчик - сын, внук, брат, отец, мужчина; девочка - дочь, внучка, сестра, мать, женщина). К 5 годам дети имеют представления об особенностях наиболее распространённых мужских и женских профессий, о видах отдыха, специфике поведения в общении с другими людьми, об отдельных женских и мужских качествах, умеют распознавать и оценивать эмоциональные состояния и поступки взрослых людей разного пола.На четвертом-пятом году жизни ребенок не просто активно овладевает речью - он творчески осваивает язык, он, по существу, занимается словотворчеством. Такое словотворчество позволяет ребенку к концу этого возрастного периода перейти к отвлеченной речи, пересказать сказку, рассказ, поделиться своими впечатлениями, переживаниями. В этом возрастном периоде характерной особенностью речи ребенка является использование ее для общения со сверстниками. А общение, в свою очередь, развивает речь. Ребенок задает вопросы, рассказывает сказки, рассуждает, фантазирует, пересказывает, обменивается впечатлениями и т. д. Его восприятие становится осмысленным, целенаправленным, анализирующим.В течение среднего дошкольного периода значительно улучшается звукопроизношение, активно растет словарный запас, достигая примерно двух тысяч слов и больше. Речевые возрастные особенности детей 4–5 лет позволяют более четко выражать свои мысли и полноценно общаться с ровесниками. Ребенок уже способен охарактеризовать тот или иной объект, описать свои эмоции, пересказать небольшой художественный текст, ответить на вопросы взрослого. На данном этапе развития дети овладевают грамматическим строем языка: понимают и правильно используют предлоги, учатся строить сложные предложения и так далее. Развивается связная речь.Между четвертым и пятым годами ребенок может целенаправленно запоминать, память носит в основном характер непроизвольного запоминания. Все интересное для ребенка запоминается само собой. Трудно запоминаются отвлеченные понятия: дни недели, месяцы, времена года и т. д.Благодаря развитию речи, мышления, памяти, восприятия и, главным образом, воображения ребенок четырех-пяти лет воспринимает сказку и открывает в ней свое собственное решение насущных жизненных проблем. Ребенок не любит наставлений, и сказка не учит его напрямую. Сказка предлагает ребенку образы, которые ему нравятся и помогают решить моральные проблемы. В ней все герои либо хорошие, либо плохие. Это помогает ребенку отделить добро от зла и как-то упорядочить его собственные сложные чувства. Ребенок хочет походить на положительного героя, и таким образом сказка прививает ему доброту, чувство справедливости, умение сопереживать, то есть развивает в нем эмоциональное отношение к окружающему в соответствии с ценностями, идеалами и нормами жизни.</w:t>
      </w:r>
    </w:p>
    <w:p>
      <w:pPr>
        <w:pStyle w:val="NormalWeb"/>
        <w:spacing w:lineRule="auto" w:line="360" w:before="280" w:after="280"/>
        <w:contextualSpacing/>
        <w:jc w:val="both"/>
        <w:rPr>
          <w:sz w:val="28"/>
          <w:szCs w:val="28"/>
        </w:rPr>
      </w:pPr>
      <w:r>
        <w:rPr>
          <w:sz w:val="28"/>
          <w:szCs w:val="28"/>
        </w:rPr>
        <w:t>4-5 лет - важный период для развития детской любознательности. Дети активно стремятся к интеллектуальному общению со взрослыми, что проявляется в многочисленных вопросах (почему? зачем? для чего, стремятся получить новую информацию познавательного характера. Именно в это время детям необходимо полноценное общение с родителями. Собственно говоря, в этом и заключаются основы воспитания. Главная функция взрослых сейчас – объяснить как можно подробнее и показать на личном примере. Именно теперь необходимо закладывать нравственные качества, развивать в ребенке доброту, вежливость, отзывчивость, ответственность, любовь к труду. На этом этапе у ребенка появляются первые друзья, поэтому очень важно научить общаться со сверстниками: уступать, отстаивать свои интересы, делиться.</w:t>
      </w:r>
    </w:p>
    <w:p>
      <w:pPr>
        <w:pStyle w:val="NormalWeb"/>
        <w:spacing w:lineRule="auto" w:line="360" w:before="280" w:after="280"/>
        <w:ind w:firstLine="709"/>
        <w:contextualSpacing/>
        <w:jc w:val="both"/>
        <w:rPr>
          <w:b/>
          <w:iCs/>
          <w:sz w:val="28"/>
          <w:szCs w:val="28"/>
        </w:rPr>
      </w:pPr>
      <w:r>
        <w:rPr>
          <w:b/>
          <w:iCs/>
          <w:sz w:val="28"/>
          <w:szCs w:val="28"/>
        </w:rPr>
        <w:t>Старшая группа (от 5 до 6 лет)</w:t>
      </w:r>
    </w:p>
    <w:p>
      <w:pPr>
        <w:pStyle w:val="NormalWeb"/>
        <w:spacing w:lineRule="auto" w:line="360" w:before="280" w:after="280"/>
        <w:ind w:firstLine="709"/>
        <w:contextualSpacing/>
        <w:jc w:val="both"/>
        <w:rPr>
          <w:iCs/>
          <w:sz w:val="28"/>
          <w:szCs w:val="28"/>
        </w:rPr>
      </w:pPr>
      <w:r>
        <w:rPr>
          <w:iCs/>
          <w:sz w:val="28"/>
          <w:szCs w:val="28"/>
        </w:rPr>
        <w:t>Дети шестого года жизни уже могут распределять роли до начала игры и строить своё поведение, придерживаясь роли. Игровое взаимодействие сопровождается речью, соответствующей и по содержанию, и интонационно взятой роли. Речь, сопровождающая реальные отношения детей, отличается от ролевой речи. Дети начинают осваивать социальные отношения и понимать подчинённость позиций в различных видах деятельности взрослых, одни роли становятся для них более привлекательными, чем другие. При распределении ролей могут возникать конфликты, связанные с субординацией ролевого поведения. Наблюдается организация игрового пространства, в котором выделяются смысловой «центр» и «периферия». (В игре «Больница» таким центром оказывается кабинет врача, в игре «Парикмахерская» - зал стрижки, а зал ожидания выступает в качестве переферии игрового пространства). Действия детей в играх становятся разнообразными.</w:t>
      </w:r>
    </w:p>
    <w:p>
      <w:pPr>
        <w:pStyle w:val="NormalWeb"/>
        <w:spacing w:lineRule="auto" w:line="360" w:before="280" w:after="280"/>
        <w:ind w:firstLine="709"/>
        <w:contextualSpacing/>
        <w:jc w:val="both"/>
        <w:rPr>
          <w:iCs/>
          <w:sz w:val="28"/>
          <w:szCs w:val="28"/>
        </w:rPr>
      </w:pPr>
      <w:r>
        <w:rPr>
          <w:iCs/>
          <w:sz w:val="28"/>
          <w:szCs w:val="28"/>
        </w:rPr>
        <w:t>Развивается изобразительная деятельность детей. Это возраст наиболее активного рисования. В течение года дети способны создать до двух тысяч рисунков. Рисунки могут быть самыми разными по содержанию: это и жизненные впечатления детей, и воображаемые ситуации, и иллюстрации к фильмам и книгам. Обычно рисунки представляют собой схематичные изображения различных объектов, но могут отличаться оригинальностью композиционного решения, передавать статичные и динамичные отношения. Рисунки приобретают сюжетный характер; достаточно часто встречаются многократно повторяющиеся сюжеты с небольшими или, напротив, существенными изменениями. Изображение человека становится более  детализированным и пропорциональным. По рисунку можно судить о половой принадлежности и эмоциональном состоянии изображённого человека.</w:t>
      </w:r>
    </w:p>
    <w:p>
      <w:pPr>
        <w:pStyle w:val="NormalWeb"/>
        <w:spacing w:lineRule="auto" w:line="360" w:before="280" w:after="280"/>
        <w:ind w:firstLine="709"/>
        <w:contextualSpacing/>
        <w:jc w:val="both"/>
        <w:rPr>
          <w:iCs/>
          <w:sz w:val="28"/>
          <w:szCs w:val="28"/>
        </w:rPr>
      </w:pPr>
      <w:r>
        <w:rPr>
          <w:iCs/>
          <w:sz w:val="28"/>
          <w:szCs w:val="28"/>
        </w:rPr>
        <w:t>Конструирование характеризуется умением анализировать условия, в которых протекает эта деятельность. Дети используют и называют различные детали деревянного конструктора. Могут заменить детали постройки в зависимости от имеющегося материала. Овладевают обобщённым способом обследования образца. Дети способны выделять основные части  предполагаемой постройки. Конструктивная деятельность может осуществляться на основе схемы, по замыслу и по условиям. Появляется конструирование в ходе совместной деятельности.</w:t>
      </w:r>
    </w:p>
    <w:p>
      <w:pPr>
        <w:pStyle w:val="NormalWeb"/>
        <w:spacing w:lineRule="auto" w:line="360" w:before="280" w:after="280"/>
        <w:ind w:firstLine="709"/>
        <w:contextualSpacing/>
        <w:jc w:val="both"/>
        <w:rPr>
          <w:iCs/>
          <w:sz w:val="28"/>
          <w:szCs w:val="28"/>
        </w:rPr>
      </w:pPr>
      <w:r>
        <w:rPr>
          <w:iCs/>
          <w:sz w:val="28"/>
          <w:szCs w:val="28"/>
        </w:rPr>
        <w:t>Дети могут конструировать из бумаги, складывая её в несколько раз (два, четыре, шесть сгибаний); из природного материала. Они осваивают два способа конструирования: 1) от природного материала к художественному образу (в этом случае ребёнок «достраивает» природный материал до целостного образа, дополняя его различными деталями); 2) от художественного образа к природному материалу (в этом случае ребёнок подбирает необходимый материал, для того чтобы воплотить образ).</w:t>
      </w:r>
    </w:p>
    <w:p>
      <w:pPr>
        <w:pStyle w:val="NormalWeb"/>
        <w:spacing w:lineRule="auto" w:line="360" w:before="280" w:after="280"/>
        <w:ind w:firstLine="709"/>
        <w:contextualSpacing/>
        <w:jc w:val="both"/>
        <w:rPr>
          <w:iCs/>
          <w:sz w:val="28"/>
          <w:szCs w:val="28"/>
        </w:rPr>
      </w:pPr>
      <w:r>
        <w:rPr>
          <w:iCs/>
          <w:sz w:val="28"/>
          <w:szCs w:val="28"/>
        </w:rPr>
        <w:t>Продолжает совершенствоваться восприятие цвета и их оттенки, но и промежуточные цветовые оттенки; форму прямоугольников, овалов, треугольников. Воспринимают величину объектов, легко выстраивают в ряд – по возрастанию или убыванию – до 10 различных предметов.</w:t>
      </w:r>
    </w:p>
    <w:p>
      <w:pPr>
        <w:pStyle w:val="NormalWeb"/>
        <w:spacing w:lineRule="auto" w:line="360" w:before="280" w:after="280"/>
        <w:ind w:firstLine="709"/>
        <w:contextualSpacing/>
        <w:jc w:val="both"/>
        <w:rPr>
          <w:iCs/>
          <w:sz w:val="28"/>
          <w:szCs w:val="28"/>
        </w:rPr>
      </w:pPr>
      <w:r>
        <w:rPr>
          <w:iCs/>
          <w:sz w:val="28"/>
          <w:szCs w:val="28"/>
        </w:rPr>
        <w:t>Однако дети могут испытывать трудности при анализе пространственного положения объектов, если сталкиваются с несоответствием формы и их пространственного расположения. Это свидетельствует о том, что в различных ситуациях восприятие представляет для дошкольников известные сложности, особенно если они должны одновременно учитывать несколько различных и при этом противоположных признаков. В старшем дошкольном возрасте продолжает развиваться образное мышление. Дети способны не только решить задачу в наглядном плане, но и совершить преобразования объекта, указать, в какой последовательности объекты вступят во взаимодействие, и т.д. Однако подобные решения окажутся правильными только в том случае, если дети будут применять адекватные мыслительные средства. Среди них можно выделить схематизированные представления, которые возникают в процессе наглядного моделирования; комплексные представления, отражающие представления детей о системе  признаков, которыми могут обладать объекты, а также представления, отражающие стадии преобразования различных объектов и явлений (представления о цикличности изменений):  представления о смене времён года, дня и ночи, об увеличении и уменьшении объектов в результате различных воздействий, представления о развитии и т.д.</w:t>
      </w:r>
    </w:p>
    <w:p>
      <w:pPr>
        <w:pStyle w:val="NormalWeb"/>
        <w:spacing w:lineRule="auto" w:line="360" w:before="280" w:after="280"/>
        <w:ind w:firstLine="709"/>
        <w:contextualSpacing/>
        <w:jc w:val="both"/>
        <w:rPr>
          <w:iCs/>
          <w:sz w:val="28"/>
          <w:szCs w:val="28"/>
        </w:rPr>
      </w:pPr>
      <w:r>
        <w:rPr>
          <w:iCs/>
          <w:sz w:val="28"/>
          <w:szCs w:val="28"/>
        </w:rPr>
        <w:t>Кроме того, продолжают совершенствоваться обобщения, что является основой словесно логического мышления. В дошкольном возрасте у детей ещё отсутствуют представления о классах объектов. Дети группируют объекты по признакам, которые могут изменяться, однако начинают формироваться операции логического сложения и умножения классов. Так, например,  старшие дошкольники при группировке объектов могут учитывать два признака: цвет и форму (материал) и т.д.</w:t>
      </w:r>
    </w:p>
    <w:p>
      <w:pPr>
        <w:pStyle w:val="NormalWeb"/>
        <w:spacing w:lineRule="auto" w:line="360" w:before="280" w:after="280"/>
        <w:ind w:firstLine="709"/>
        <w:contextualSpacing/>
        <w:jc w:val="both"/>
        <w:rPr>
          <w:iCs/>
          <w:sz w:val="28"/>
          <w:szCs w:val="28"/>
        </w:rPr>
      </w:pPr>
      <w:r>
        <w:rPr>
          <w:iCs/>
          <w:sz w:val="28"/>
          <w:szCs w:val="28"/>
        </w:rPr>
        <w:t xml:space="preserve">Как показали исследования отечественных психологов, дети старшего дошкольного возраста способны рассуждать и давать адекватные причинные объяснения, если анализируемые отношения не выходят за пределы их наглядного опыта. </w:t>
      </w:r>
    </w:p>
    <w:p>
      <w:pPr>
        <w:pStyle w:val="NormalWeb"/>
        <w:spacing w:lineRule="auto" w:line="360" w:before="280" w:after="280"/>
        <w:ind w:firstLine="709"/>
        <w:contextualSpacing/>
        <w:jc w:val="both"/>
        <w:rPr>
          <w:iCs/>
          <w:sz w:val="28"/>
          <w:szCs w:val="28"/>
        </w:rPr>
      </w:pPr>
      <w:r>
        <w:rPr>
          <w:iCs/>
          <w:sz w:val="28"/>
          <w:szCs w:val="28"/>
        </w:rPr>
        <w:t>Развитие воображения в этом возрасте позволяет детям сочинять достаточно оригинальные и последовательно разворачивающиеся истории. Воображение будет активно развиваться лишь при условии проведения специальной работы по его активизации. Продолжают развиваться устойчивость, распределение, переключаемость внимания. Наблюдается переход от непроизвольного к произвольному вниманию.</w:t>
      </w:r>
    </w:p>
    <w:p>
      <w:pPr>
        <w:pStyle w:val="NormalWeb"/>
        <w:spacing w:lineRule="auto" w:line="360" w:before="280" w:after="280"/>
        <w:ind w:firstLine="709"/>
        <w:contextualSpacing/>
        <w:jc w:val="both"/>
        <w:rPr>
          <w:iCs/>
          <w:sz w:val="28"/>
          <w:szCs w:val="28"/>
        </w:rPr>
      </w:pPr>
      <w:r>
        <w:rPr>
          <w:iCs/>
          <w:sz w:val="28"/>
          <w:szCs w:val="28"/>
        </w:rPr>
        <w:t>Продолжает совершенствоваться речь, в том числе её звуковая сторона. Дети могут правильно воспроизводить шипящие, свистящие и сонорные звуки. Развивается фонематический слух, интонационная выразительность речи при чтении стихов в сюжетно-ролевой игре и в повседневной жизни.</w:t>
      </w:r>
    </w:p>
    <w:p>
      <w:pPr>
        <w:pStyle w:val="NormalWeb"/>
        <w:spacing w:lineRule="auto" w:line="360" w:before="280" w:after="280"/>
        <w:ind w:firstLine="709"/>
        <w:contextualSpacing/>
        <w:jc w:val="both"/>
        <w:rPr>
          <w:iCs/>
          <w:sz w:val="28"/>
          <w:szCs w:val="28"/>
        </w:rPr>
      </w:pPr>
      <w:r>
        <w:rPr>
          <w:iCs/>
          <w:sz w:val="28"/>
          <w:szCs w:val="28"/>
        </w:rPr>
        <w:t>Совершенствуется грамматический строй речи. Дети используют практически все части речи, активно занимаются словотворчеством. Богаче становится лексика: активно используются синонимы и антонимы.</w:t>
      </w:r>
    </w:p>
    <w:p>
      <w:pPr>
        <w:pStyle w:val="NormalWeb"/>
        <w:spacing w:lineRule="auto" w:line="360" w:before="280" w:after="280"/>
        <w:ind w:firstLine="709"/>
        <w:contextualSpacing/>
        <w:jc w:val="both"/>
        <w:rPr>
          <w:iCs/>
          <w:sz w:val="28"/>
          <w:szCs w:val="28"/>
        </w:rPr>
      </w:pPr>
      <w:r>
        <w:rPr>
          <w:iCs/>
          <w:sz w:val="28"/>
          <w:szCs w:val="28"/>
        </w:rPr>
        <w:t>Развивается связная речь. Дети могут пересказывать, рассказывать по картинке, передавая не только главное, но и детали.</w:t>
      </w:r>
    </w:p>
    <w:p>
      <w:pPr>
        <w:pStyle w:val="NormalWeb"/>
        <w:spacing w:lineRule="auto" w:line="360" w:before="280" w:after="280"/>
        <w:ind w:firstLine="709"/>
        <w:contextualSpacing/>
        <w:jc w:val="both"/>
        <w:rPr>
          <w:iCs/>
          <w:sz w:val="28"/>
          <w:szCs w:val="28"/>
        </w:rPr>
      </w:pPr>
      <w:r>
        <w:rPr>
          <w:iCs/>
          <w:sz w:val="28"/>
          <w:szCs w:val="28"/>
        </w:rPr>
        <w:t>Достижения этого возраста характеризуются распределением ролей в игровой деятельности; структурированием игрового пространства; дальнейшим развитием изобразительной деятельности, отличающейся высокой продуктивностью; применением в конструировании обобщённого способа обследования образца; усвоением обобщённых способов изображения предметов одинаковой формы.</w:t>
      </w:r>
    </w:p>
    <w:p>
      <w:pPr>
        <w:pStyle w:val="NormalWeb"/>
        <w:spacing w:lineRule="auto" w:line="360" w:before="280" w:after="280"/>
        <w:ind w:firstLine="709"/>
        <w:contextualSpacing/>
        <w:jc w:val="both"/>
        <w:rPr>
          <w:iCs/>
          <w:sz w:val="28"/>
          <w:szCs w:val="28"/>
        </w:rPr>
      </w:pPr>
      <w:r>
        <w:rPr>
          <w:iCs/>
          <w:sz w:val="28"/>
          <w:szCs w:val="28"/>
        </w:rPr>
        <w:t>Восприятие в этом возрасте характеризуется анализом сложных форм объектов; развитие мышления сопровождается освоением мыслительных средств (схематизированные представления, комплексные представления, представления о цикличности изменений); развиваются умение обобщать, причинное мышление, воображение, произвольное внимание, речь, образ Я.</w:t>
      </w:r>
    </w:p>
    <w:p>
      <w:pPr>
        <w:pStyle w:val="NormalWeb"/>
        <w:spacing w:lineRule="auto" w:line="360" w:before="280" w:after="280"/>
        <w:ind w:firstLine="709"/>
        <w:contextualSpacing/>
        <w:jc w:val="both"/>
        <w:rPr>
          <w:b/>
          <w:iCs/>
          <w:sz w:val="28"/>
          <w:szCs w:val="28"/>
        </w:rPr>
      </w:pPr>
      <w:r>
        <w:rPr>
          <w:b/>
          <w:iCs/>
          <w:sz w:val="28"/>
          <w:szCs w:val="28"/>
        </w:rPr>
        <w:t>Подготовительная к школе группа (от 6 до 7 лет)</w:t>
      </w:r>
    </w:p>
    <w:p>
      <w:pPr>
        <w:pStyle w:val="NormalWeb"/>
        <w:spacing w:lineRule="auto" w:line="360" w:before="280" w:after="280"/>
        <w:ind w:firstLine="709"/>
        <w:contextualSpacing/>
        <w:jc w:val="both"/>
        <w:rPr>
          <w:iCs/>
          <w:sz w:val="28"/>
          <w:szCs w:val="28"/>
        </w:rPr>
      </w:pPr>
      <w:r>
        <w:rPr>
          <w:iCs/>
          <w:sz w:val="28"/>
          <w:szCs w:val="28"/>
        </w:rPr>
        <w:t>В сюжетно-ролевых играх дети подготовительной к школе группы начинают осваивать сложные взаимодействия людей, отражающие характерные  значимые жизненные ситуации, например, свадьбу, рождение ребёнка, болезнь, трудоустройство и т.д.</w:t>
      </w:r>
    </w:p>
    <w:p>
      <w:pPr>
        <w:pStyle w:val="NormalWeb"/>
        <w:spacing w:lineRule="auto" w:line="360" w:before="280" w:after="280"/>
        <w:ind w:firstLine="709"/>
        <w:contextualSpacing/>
        <w:jc w:val="both"/>
        <w:rPr>
          <w:iCs/>
          <w:sz w:val="28"/>
          <w:szCs w:val="28"/>
        </w:rPr>
      </w:pPr>
      <w:r>
        <w:rPr>
          <w:iCs/>
          <w:sz w:val="28"/>
          <w:szCs w:val="28"/>
        </w:rPr>
        <w:t>Игровые действия детей становятся более сложными, обретают особый смысл, который не всегда открывается взрослому. Игровое пространство усложняется. В нём может быть несколько центров, каждый из которых поддерживает свою сюжетную линию. При этом дети способны отслеживать поведение партнёров по всему игровому пространству и менять своё поведение в зависимости от места в нём. Так, ребёнок уже обращается к продавцу не только как покупатель, а как покупатель-мама или покупатель-шофёр и т.п. Исполнение роли акцентируется не только самой ролью, но и тем, в какой части игрового пространства эта роль воспроизводится. Например, исполняя роль водителя автобуса, ребёнок командует пассажирами и подчиняется инспектору ГИБДД. Если логика игры требует появления новой роли, то ребёнок может по ходу игры взять на себя новую роль, сохранив при этом роль, взятую ранее. Дети могут комментировать исполнение роли тем или иным участником игры.</w:t>
      </w:r>
    </w:p>
    <w:p>
      <w:pPr>
        <w:pStyle w:val="NormalWeb"/>
        <w:spacing w:lineRule="auto" w:line="360" w:before="280" w:after="280"/>
        <w:ind w:firstLine="709"/>
        <w:contextualSpacing/>
        <w:jc w:val="both"/>
        <w:rPr>
          <w:iCs/>
          <w:sz w:val="28"/>
          <w:szCs w:val="28"/>
        </w:rPr>
      </w:pPr>
      <w:r>
        <w:rPr>
          <w:iCs/>
          <w:sz w:val="28"/>
          <w:szCs w:val="28"/>
        </w:rPr>
        <w:t>Образы из окружающей жизни и литературных произведений, передаваемые детьми в изобразительной деятельности, становятся сложнее. Рисунки приобретают более детализированный характер, обогащается их цветовая гамма. Более явными становятся различия между рисунками мальчиков и девочек. Мальчики охотно изображают технику, космос, военные действия и т.п. Часто встречаются и бытовые сюжеты: мама и дочка, комната и т.д.</w:t>
      </w:r>
    </w:p>
    <w:p>
      <w:pPr>
        <w:pStyle w:val="NormalWeb"/>
        <w:spacing w:lineRule="auto" w:line="360" w:before="280" w:after="280"/>
        <w:ind w:firstLine="709"/>
        <w:contextualSpacing/>
        <w:jc w:val="both"/>
        <w:rPr>
          <w:iCs/>
          <w:sz w:val="28"/>
          <w:szCs w:val="28"/>
        </w:rPr>
      </w:pPr>
      <w:r>
        <w:rPr>
          <w:iCs/>
          <w:sz w:val="28"/>
          <w:szCs w:val="28"/>
        </w:rPr>
        <w:t>Изображение человека становится ещё более детализированным и пропорциональным.  Появляются пальцы на руках, глаза, рот, нос, брови, подбородок. Одежда может быть украшена различными деталями.</w:t>
      </w:r>
    </w:p>
    <w:p>
      <w:pPr>
        <w:pStyle w:val="NormalWeb"/>
        <w:spacing w:lineRule="auto" w:line="360" w:before="280" w:after="280"/>
        <w:ind w:firstLine="709"/>
        <w:contextualSpacing/>
        <w:jc w:val="both"/>
        <w:rPr>
          <w:iCs/>
          <w:sz w:val="28"/>
          <w:szCs w:val="28"/>
        </w:rPr>
      </w:pPr>
      <w:r>
        <w:rPr>
          <w:iCs/>
          <w:sz w:val="28"/>
          <w:szCs w:val="28"/>
        </w:rPr>
        <w:t>При правильном педагогическом подходе у детей формируются художественно-творческие способности в изобразительной деятельности.</w:t>
      </w:r>
    </w:p>
    <w:p>
      <w:pPr>
        <w:pStyle w:val="NormalWeb"/>
        <w:spacing w:lineRule="auto" w:line="360" w:before="280" w:after="280"/>
        <w:ind w:firstLine="709"/>
        <w:contextualSpacing/>
        <w:jc w:val="both"/>
        <w:rPr>
          <w:iCs/>
          <w:sz w:val="28"/>
          <w:szCs w:val="28"/>
        </w:rPr>
      </w:pPr>
      <w:r>
        <w:rPr>
          <w:iCs/>
          <w:sz w:val="28"/>
          <w:szCs w:val="28"/>
        </w:rPr>
        <w:t>Дети подготовительной к школе группы в значительной степени освоили конструирование из строительного материала. Они свободно владеют обобщёнными способами  анализа как изображений, так и построек; не только анализируют основные конструктивные особенности различных деталей, но и определяют их форму на основе сходства со знакомыми им  объёмными предметами. Свободные постройки становятся симметричными и пропорциональными, их строительство осуществляется на основе зрительной ориентировки.</w:t>
      </w:r>
    </w:p>
    <w:p>
      <w:pPr>
        <w:pStyle w:val="NormalWeb"/>
        <w:spacing w:lineRule="auto" w:line="360" w:before="280" w:after="280"/>
        <w:ind w:firstLine="709"/>
        <w:contextualSpacing/>
        <w:jc w:val="both"/>
        <w:rPr>
          <w:iCs/>
          <w:sz w:val="28"/>
          <w:szCs w:val="28"/>
        </w:rPr>
      </w:pPr>
      <w:r>
        <w:rPr>
          <w:iCs/>
          <w:sz w:val="28"/>
          <w:szCs w:val="28"/>
        </w:rPr>
        <w:t>Дети быстро и правильно подбирают необходимый материал. Они достаточно точно представляют себе последовательность, в которой будет осуществляться постройка, и материал, который понадобится для её выполнения; способны выполнять различные по степени сложности постройки, как по собственному замыслу, так и по условиям.</w:t>
      </w:r>
    </w:p>
    <w:p>
      <w:pPr>
        <w:pStyle w:val="NormalWeb"/>
        <w:spacing w:lineRule="auto" w:line="360" w:before="280" w:after="280"/>
        <w:ind w:firstLine="709"/>
        <w:contextualSpacing/>
        <w:jc w:val="both"/>
        <w:rPr>
          <w:iCs/>
          <w:sz w:val="28"/>
          <w:szCs w:val="28"/>
        </w:rPr>
      </w:pPr>
      <w:r>
        <w:rPr>
          <w:iCs/>
          <w:sz w:val="28"/>
          <w:szCs w:val="28"/>
        </w:rPr>
        <w:t>В этом возрасте дети уже могут освоить сложные формы сложения из листа бумаги и придумывать собственные, но этому их нужно специально обучать. Данный вид деятельности не просто доступен детям – он важен для  углубления их пространственных представлений.</w:t>
      </w:r>
    </w:p>
    <w:p>
      <w:pPr>
        <w:pStyle w:val="NormalWeb"/>
        <w:spacing w:lineRule="auto" w:line="360" w:before="280" w:after="280"/>
        <w:ind w:firstLine="709"/>
        <w:contextualSpacing/>
        <w:jc w:val="both"/>
        <w:rPr>
          <w:iCs/>
          <w:sz w:val="28"/>
          <w:szCs w:val="28"/>
        </w:rPr>
      </w:pPr>
      <w:r>
        <w:rPr>
          <w:iCs/>
          <w:sz w:val="28"/>
          <w:szCs w:val="28"/>
        </w:rPr>
        <w:t>Усложняется конструирование из природного материала. Дошкольникам уже доступны целостные композиции по предварительному замыслу, которые    могут передавать сложные отношения, включать фигуры людей и животных.</w:t>
      </w:r>
    </w:p>
    <w:p>
      <w:pPr>
        <w:pStyle w:val="NormalWeb"/>
        <w:spacing w:lineRule="auto" w:line="360" w:before="280" w:after="280"/>
        <w:ind w:firstLine="709"/>
        <w:contextualSpacing/>
        <w:jc w:val="both"/>
        <w:rPr>
          <w:iCs/>
          <w:sz w:val="28"/>
          <w:szCs w:val="28"/>
        </w:rPr>
      </w:pPr>
      <w:r>
        <w:rPr>
          <w:iCs/>
          <w:sz w:val="28"/>
          <w:szCs w:val="28"/>
        </w:rPr>
        <w:t>У детей продолжает развиваться восприятие, однако они не всегда могут одновременно учитывать несколько различных признаков.</w:t>
      </w:r>
    </w:p>
    <w:p>
      <w:pPr>
        <w:pStyle w:val="NormalWeb"/>
        <w:spacing w:lineRule="auto" w:line="360" w:before="280" w:after="280"/>
        <w:ind w:firstLine="709"/>
        <w:contextualSpacing/>
        <w:jc w:val="both"/>
        <w:rPr>
          <w:iCs/>
          <w:sz w:val="28"/>
          <w:szCs w:val="28"/>
        </w:rPr>
      </w:pPr>
      <w:r>
        <w:rPr>
          <w:iCs/>
          <w:sz w:val="28"/>
          <w:szCs w:val="28"/>
        </w:rPr>
        <w:t>Развивается образное мышление, однако воспроизведение метрических отношений затруднено. Это легко проверить, предложив детям воспроизвести на листе бумаги образец, на котором нарисованы девять точек, расположенных не на одной прямой. Как правило, дети не воспроизводят метрические отношения между точками: при наложении рисунков друг на друга точки детского рисунка не совпадают с точками образца. Продолжают развиваться навыки обобщения и рассуждения, но они в значительной степени ещё ограничиваются наглядными признаками ситуации.</w:t>
      </w:r>
    </w:p>
    <w:p>
      <w:pPr>
        <w:pStyle w:val="NormalWeb"/>
        <w:spacing w:lineRule="auto" w:line="360" w:before="280" w:after="280"/>
        <w:ind w:firstLine="709"/>
        <w:contextualSpacing/>
        <w:jc w:val="both"/>
        <w:rPr>
          <w:iCs/>
          <w:sz w:val="28"/>
          <w:szCs w:val="28"/>
        </w:rPr>
      </w:pPr>
      <w:r>
        <w:rPr>
          <w:iCs/>
          <w:sz w:val="28"/>
          <w:szCs w:val="28"/>
        </w:rPr>
        <w:t>Продолжает развиваться воображение, однако часто приходится констатировать снижение развития воображения в этом возрасте в сравнении со старшей группой. Это можно объяснить различными влияниями, в том числе и средств массовой информации, приводящим к стереотипности детских образов.</w:t>
      </w:r>
    </w:p>
    <w:p>
      <w:pPr>
        <w:pStyle w:val="NormalWeb"/>
        <w:spacing w:lineRule="auto" w:line="360" w:before="280" w:after="280"/>
        <w:ind w:firstLine="709"/>
        <w:contextualSpacing/>
        <w:jc w:val="both"/>
        <w:rPr>
          <w:iCs/>
          <w:sz w:val="28"/>
          <w:szCs w:val="28"/>
        </w:rPr>
      </w:pPr>
      <w:r>
        <w:rPr>
          <w:iCs/>
          <w:sz w:val="28"/>
          <w:szCs w:val="28"/>
        </w:rPr>
        <w:t xml:space="preserve"> </w:t>
      </w:r>
      <w:r>
        <w:rPr>
          <w:iCs/>
          <w:sz w:val="28"/>
          <w:szCs w:val="28"/>
        </w:rPr>
        <w:t>Продолжает развиваться внимание дошкольников, оно становится произвольным. В некоторых видах деятельности время произвольного сосредоточения достигает 30 минут.</w:t>
      </w:r>
    </w:p>
    <w:p>
      <w:pPr>
        <w:pStyle w:val="NormalWeb"/>
        <w:spacing w:lineRule="auto" w:line="360" w:before="280" w:after="280"/>
        <w:ind w:firstLine="709"/>
        <w:contextualSpacing/>
        <w:jc w:val="both"/>
        <w:rPr>
          <w:iCs/>
          <w:sz w:val="28"/>
          <w:szCs w:val="28"/>
        </w:rPr>
      </w:pPr>
      <w:r>
        <w:rPr>
          <w:iCs/>
          <w:sz w:val="28"/>
          <w:szCs w:val="28"/>
        </w:rPr>
        <w:t>У дошкольников продолжает развиваться речь: её звуковая сторона, грамматический строй, лексика. Развивается связная речь. В высказываниях детей отражаются как расширяющийся словарь, так и характер обобщений, формирующихся в этом возрасте. Дети начинают активно употреблять обобщающие существительные, синонимы, антонимы, прилагательные и т.д.</w:t>
      </w:r>
    </w:p>
    <w:p>
      <w:pPr>
        <w:pStyle w:val="NormalWeb"/>
        <w:spacing w:lineRule="auto" w:line="360" w:before="280" w:after="280"/>
        <w:ind w:firstLine="709"/>
        <w:contextualSpacing/>
        <w:jc w:val="both"/>
        <w:rPr>
          <w:iCs/>
          <w:sz w:val="28"/>
          <w:szCs w:val="28"/>
        </w:rPr>
      </w:pPr>
      <w:r>
        <w:rPr>
          <w:iCs/>
          <w:sz w:val="28"/>
          <w:szCs w:val="28"/>
        </w:rPr>
        <w:t>В результате правильно организованной образовательной работы у дошкольников развиваются диалогическая и некоторые виды монологической речи.</w:t>
      </w:r>
    </w:p>
    <w:p>
      <w:pPr>
        <w:pStyle w:val="NormalWeb"/>
        <w:spacing w:lineRule="auto" w:line="360" w:before="280" w:after="280"/>
        <w:ind w:firstLine="709"/>
        <w:contextualSpacing/>
        <w:jc w:val="both"/>
        <w:rPr>
          <w:iCs/>
          <w:sz w:val="28"/>
          <w:szCs w:val="28"/>
        </w:rPr>
      </w:pPr>
      <w:r>
        <w:rPr>
          <w:iCs/>
          <w:sz w:val="28"/>
          <w:szCs w:val="28"/>
        </w:rPr>
        <w:t>В подготовительной к школе группе завершается дошкольный возраст. Его основные достижения связаны с освоением мира вещей как предметов человеческой культуры; освоением форм позитивного общения с людьми; развитием половой идентификации, формированием позиции школьника.</w:t>
      </w:r>
    </w:p>
    <w:p>
      <w:pPr>
        <w:pStyle w:val="NormalWeb"/>
        <w:spacing w:lineRule="auto" w:line="360" w:before="280" w:after="280"/>
        <w:ind w:firstLine="709"/>
        <w:contextualSpacing/>
        <w:jc w:val="both"/>
        <w:rPr>
          <w:iCs/>
          <w:sz w:val="28"/>
          <w:szCs w:val="28"/>
        </w:rPr>
      </w:pPr>
      <w:r>
        <w:rPr>
          <w:iCs/>
          <w:sz w:val="28"/>
          <w:szCs w:val="28"/>
        </w:rPr>
        <w:t>К концу дошкольного возраста ребёнок обладает высоким уровнем познавательного и личностного развития, что позволяет ему в дальнейшем успешно учиться в школе.</w:t>
      </w:r>
    </w:p>
    <w:p>
      <w:pPr>
        <w:pStyle w:val="Normal"/>
        <w:keepNext w:val="true"/>
        <w:keepLines/>
        <w:numPr>
          <w:ilvl w:val="0"/>
          <w:numId w:val="0"/>
        </w:numPr>
        <w:spacing w:before="480" w:after="0"/>
        <w:outlineLvl w:val="0"/>
        <w:rPr>
          <w:rFonts w:eastAsia="" w:eastAsiaTheme="majorEastAsia"/>
          <w:b/>
          <w:bCs/>
          <w:sz w:val="28"/>
          <w:szCs w:val="28"/>
        </w:rPr>
      </w:pPr>
      <w:bookmarkStart w:id="5" w:name="_Toc465621520"/>
      <w:r>
        <w:rPr>
          <w:rFonts w:eastAsia="" w:eastAsiaTheme="majorEastAsia"/>
          <w:b/>
          <w:bCs/>
          <w:sz w:val="28"/>
          <w:szCs w:val="28"/>
        </w:rPr>
        <w:t>1.5 Целевые ориентиры</w:t>
      </w:r>
      <w:bookmarkStart w:id="6" w:name="_Toc465621521"/>
      <w:bookmarkEnd w:id="5"/>
    </w:p>
    <w:p>
      <w:pPr>
        <w:pStyle w:val="Normal"/>
        <w:keepNext w:val="true"/>
        <w:keepLines/>
        <w:numPr>
          <w:ilvl w:val="0"/>
          <w:numId w:val="0"/>
        </w:numPr>
        <w:spacing w:before="480" w:after="0"/>
        <w:outlineLvl w:val="0"/>
        <w:rPr>
          <w:rFonts w:eastAsia="" w:eastAsiaTheme="majorEastAsia"/>
          <w:b/>
          <w:bCs/>
          <w:sz w:val="28"/>
          <w:szCs w:val="28"/>
        </w:rPr>
      </w:pPr>
      <w:r>
        <w:rPr>
          <w:rFonts w:eastAsia="" w:eastAsiaTheme="majorEastAsia"/>
          <w:b/>
          <w:bCs/>
          <w:sz w:val="28"/>
          <w:szCs w:val="28"/>
        </w:rPr>
        <w:t>1.5.1  На этапе завершения средней группы (4-5 лет)</w:t>
      </w:r>
    </w:p>
    <w:p>
      <w:pPr>
        <w:pStyle w:val="Normal"/>
        <w:spacing w:lineRule="auto" w:line="360"/>
        <w:jc w:val="both"/>
        <w:rPr>
          <w:iCs/>
          <w:sz w:val="28"/>
          <w:szCs w:val="28"/>
        </w:rPr>
      </w:pPr>
      <w:r>
        <w:rPr>
          <w:iCs/>
          <w:sz w:val="28"/>
          <w:szCs w:val="28"/>
        </w:rPr>
      </w:r>
    </w:p>
    <w:p>
      <w:pPr>
        <w:pStyle w:val="Normal"/>
        <w:spacing w:lineRule="auto" w:line="360"/>
        <w:jc w:val="both"/>
        <w:rPr>
          <w:sz w:val="28"/>
          <w:szCs w:val="28"/>
        </w:rPr>
      </w:pPr>
      <w:r>
        <w:rPr>
          <w:sz w:val="28"/>
          <w:szCs w:val="28"/>
        </w:rPr>
        <w:t>- Знает название края, населенного пункта в котором живет</w:t>
      </w:r>
    </w:p>
    <w:p>
      <w:pPr>
        <w:pStyle w:val="Normal"/>
        <w:spacing w:lineRule="auto" w:line="360"/>
        <w:jc w:val="both"/>
        <w:rPr>
          <w:sz w:val="28"/>
          <w:szCs w:val="28"/>
        </w:rPr>
      </w:pPr>
      <w:r>
        <w:rPr>
          <w:sz w:val="28"/>
          <w:szCs w:val="28"/>
        </w:rPr>
        <w:t>- Знает кто такие казаки</w:t>
      </w:r>
    </w:p>
    <w:p>
      <w:pPr>
        <w:pStyle w:val="Normal"/>
        <w:spacing w:lineRule="auto" w:line="360"/>
        <w:jc w:val="both"/>
        <w:rPr>
          <w:sz w:val="28"/>
          <w:szCs w:val="28"/>
        </w:rPr>
      </w:pPr>
      <w:r>
        <w:rPr>
          <w:sz w:val="28"/>
          <w:szCs w:val="28"/>
        </w:rPr>
        <w:t>- Знает уклад жизни казаков</w:t>
      </w:r>
    </w:p>
    <w:p>
      <w:pPr>
        <w:pStyle w:val="Normal"/>
        <w:spacing w:lineRule="auto" w:line="360"/>
        <w:jc w:val="both"/>
        <w:rPr>
          <w:sz w:val="28"/>
          <w:szCs w:val="28"/>
        </w:rPr>
      </w:pPr>
      <w:r>
        <w:rPr>
          <w:sz w:val="28"/>
          <w:szCs w:val="28"/>
        </w:rPr>
        <w:t>- Знает народные музыкальные инструменты</w:t>
      </w:r>
    </w:p>
    <w:p>
      <w:pPr>
        <w:pStyle w:val="Normal"/>
        <w:spacing w:lineRule="auto" w:line="360" w:before="0" w:after="0"/>
        <w:contextualSpacing/>
        <w:jc w:val="both"/>
        <w:rPr>
          <w:sz w:val="28"/>
          <w:szCs w:val="28"/>
        </w:rPr>
      </w:pPr>
      <w:r>
        <w:rPr>
          <w:sz w:val="28"/>
          <w:szCs w:val="28"/>
        </w:rPr>
        <w:t>- Знает  памятники и композиции родного города</w:t>
      </w:r>
    </w:p>
    <w:p>
      <w:pPr>
        <w:pStyle w:val="Normal"/>
        <w:spacing w:lineRule="auto" w:line="360"/>
        <w:jc w:val="both"/>
        <w:rPr>
          <w:sz w:val="28"/>
          <w:szCs w:val="28"/>
        </w:rPr>
      </w:pPr>
      <w:r>
        <w:rPr>
          <w:sz w:val="28"/>
          <w:szCs w:val="28"/>
        </w:rPr>
        <w:t>- Знает растительный мир Дона</w:t>
      </w:r>
    </w:p>
    <w:p>
      <w:pPr>
        <w:pStyle w:val="Normal"/>
        <w:spacing w:lineRule="auto" w:line="360" w:before="0" w:after="0"/>
        <w:contextualSpacing/>
        <w:jc w:val="both"/>
        <w:rPr>
          <w:sz w:val="28"/>
          <w:szCs w:val="28"/>
        </w:rPr>
      </w:pPr>
      <w:r>
        <w:rPr>
          <w:sz w:val="28"/>
          <w:szCs w:val="28"/>
        </w:rPr>
        <w:t>- Знает животный мир Дона</w:t>
      </w:r>
    </w:p>
    <w:p>
      <w:pPr>
        <w:pStyle w:val="Normal"/>
        <w:spacing w:lineRule="auto" w:line="360" w:before="0" w:after="0"/>
        <w:contextualSpacing/>
        <w:jc w:val="both"/>
        <w:rPr>
          <w:sz w:val="28"/>
          <w:szCs w:val="28"/>
        </w:rPr>
      </w:pPr>
      <w:r>
        <w:rPr>
          <w:rFonts w:eastAsia="" w:eastAsiaTheme="majorEastAsia"/>
          <w:b/>
          <w:bCs/>
          <w:sz w:val="28"/>
          <w:szCs w:val="28"/>
        </w:rPr>
        <w:t>1.5.2  На этапе завершения старшей группы (5-6 лет)</w:t>
      </w:r>
      <w:bookmarkEnd w:id="6"/>
    </w:p>
    <w:p>
      <w:pPr>
        <w:pStyle w:val="Normal"/>
        <w:spacing w:lineRule="auto" w:line="360"/>
        <w:jc w:val="both"/>
        <w:rPr>
          <w:sz w:val="28"/>
          <w:szCs w:val="28"/>
        </w:rPr>
      </w:pPr>
      <w:r>
        <w:rPr>
          <w:sz w:val="28"/>
          <w:szCs w:val="28"/>
        </w:rPr>
        <w:t>- Знает название края, населенного пункта в котором живет</w:t>
      </w:r>
    </w:p>
    <w:p>
      <w:pPr>
        <w:pStyle w:val="Normal"/>
        <w:spacing w:lineRule="auto" w:line="360"/>
        <w:jc w:val="both"/>
        <w:rPr>
          <w:sz w:val="28"/>
          <w:szCs w:val="28"/>
        </w:rPr>
      </w:pPr>
      <w:r>
        <w:rPr>
          <w:sz w:val="28"/>
          <w:szCs w:val="28"/>
        </w:rPr>
        <w:t>- Знает названия рек, протекающих в Донской местности</w:t>
      </w:r>
    </w:p>
    <w:p>
      <w:pPr>
        <w:pStyle w:val="Normal"/>
        <w:spacing w:lineRule="auto" w:line="360"/>
        <w:jc w:val="both"/>
        <w:rPr>
          <w:sz w:val="28"/>
          <w:szCs w:val="28"/>
        </w:rPr>
      </w:pPr>
      <w:r>
        <w:rPr>
          <w:sz w:val="28"/>
          <w:szCs w:val="28"/>
        </w:rPr>
        <w:t>- Знает кто такие казаки</w:t>
      </w:r>
    </w:p>
    <w:p>
      <w:pPr>
        <w:pStyle w:val="Normal"/>
        <w:spacing w:lineRule="auto" w:line="360"/>
        <w:jc w:val="both"/>
        <w:rPr>
          <w:sz w:val="28"/>
          <w:szCs w:val="28"/>
        </w:rPr>
      </w:pPr>
      <w:r>
        <w:rPr>
          <w:sz w:val="28"/>
          <w:szCs w:val="28"/>
        </w:rPr>
        <w:t>- Знает уклад жизни казаков</w:t>
      </w:r>
    </w:p>
    <w:p>
      <w:pPr>
        <w:pStyle w:val="Normal"/>
        <w:spacing w:lineRule="auto" w:line="360"/>
        <w:jc w:val="both"/>
        <w:rPr>
          <w:sz w:val="28"/>
          <w:szCs w:val="28"/>
        </w:rPr>
      </w:pPr>
      <w:r>
        <w:rPr>
          <w:sz w:val="28"/>
          <w:szCs w:val="28"/>
        </w:rPr>
        <w:t>- Знает героев Дона (атаманы)</w:t>
      </w:r>
    </w:p>
    <w:p>
      <w:pPr>
        <w:pStyle w:val="Normal"/>
        <w:spacing w:lineRule="auto" w:line="360"/>
        <w:jc w:val="both"/>
        <w:rPr>
          <w:sz w:val="28"/>
          <w:szCs w:val="28"/>
        </w:rPr>
      </w:pPr>
      <w:r>
        <w:rPr>
          <w:sz w:val="28"/>
          <w:szCs w:val="28"/>
        </w:rPr>
        <w:t>- Знает праздники народного календаря</w:t>
      </w:r>
    </w:p>
    <w:p>
      <w:pPr>
        <w:pStyle w:val="Normal"/>
        <w:spacing w:lineRule="auto" w:line="360"/>
        <w:jc w:val="both"/>
        <w:rPr>
          <w:sz w:val="28"/>
          <w:szCs w:val="28"/>
        </w:rPr>
      </w:pPr>
      <w:r>
        <w:rPr>
          <w:sz w:val="28"/>
          <w:szCs w:val="28"/>
        </w:rPr>
        <w:t>- Знает казачьи заповеди</w:t>
      </w:r>
    </w:p>
    <w:p>
      <w:pPr>
        <w:pStyle w:val="Normal"/>
        <w:spacing w:lineRule="auto" w:line="360"/>
        <w:jc w:val="both"/>
        <w:rPr>
          <w:sz w:val="28"/>
          <w:szCs w:val="28"/>
        </w:rPr>
      </w:pPr>
      <w:r>
        <w:rPr>
          <w:sz w:val="28"/>
          <w:szCs w:val="28"/>
        </w:rPr>
        <w:t>- Знает песенный фольклор</w:t>
      </w:r>
    </w:p>
    <w:p>
      <w:pPr>
        <w:pStyle w:val="Normal"/>
        <w:spacing w:lineRule="auto" w:line="360"/>
        <w:jc w:val="both"/>
        <w:rPr>
          <w:sz w:val="28"/>
          <w:szCs w:val="28"/>
        </w:rPr>
      </w:pPr>
      <w:r>
        <w:rPr>
          <w:sz w:val="28"/>
          <w:szCs w:val="28"/>
        </w:rPr>
        <w:t>- Знает народные музыкальные инструменты</w:t>
      </w:r>
    </w:p>
    <w:p>
      <w:pPr>
        <w:pStyle w:val="Normal"/>
        <w:spacing w:lineRule="auto" w:line="360"/>
        <w:jc w:val="both"/>
        <w:rPr>
          <w:sz w:val="28"/>
          <w:szCs w:val="28"/>
        </w:rPr>
      </w:pPr>
      <w:r>
        <w:rPr>
          <w:sz w:val="28"/>
          <w:szCs w:val="28"/>
        </w:rPr>
        <w:t>- Знает игры донских казаков</w:t>
      </w:r>
    </w:p>
    <w:p>
      <w:pPr>
        <w:pStyle w:val="Normal"/>
        <w:spacing w:lineRule="auto" w:line="360"/>
        <w:jc w:val="both"/>
        <w:rPr>
          <w:sz w:val="28"/>
          <w:szCs w:val="28"/>
        </w:rPr>
      </w:pPr>
      <w:r>
        <w:rPr>
          <w:sz w:val="28"/>
          <w:szCs w:val="28"/>
        </w:rPr>
        <w:t>- Знает пословицы и сказки</w:t>
      </w:r>
    </w:p>
    <w:p>
      <w:pPr>
        <w:pStyle w:val="Normal"/>
        <w:spacing w:lineRule="auto" w:line="360"/>
        <w:jc w:val="both"/>
        <w:rPr>
          <w:sz w:val="28"/>
          <w:szCs w:val="28"/>
        </w:rPr>
      </w:pPr>
      <w:r>
        <w:rPr>
          <w:sz w:val="28"/>
          <w:szCs w:val="28"/>
        </w:rPr>
        <w:t>- Знает промыслы Донского края</w:t>
      </w:r>
    </w:p>
    <w:p>
      <w:pPr>
        <w:pStyle w:val="Normal"/>
        <w:spacing w:lineRule="auto" w:line="360"/>
        <w:jc w:val="both"/>
        <w:rPr>
          <w:sz w:val="28"/>
          <w:szCs w:val="28"/>
        </w:rPr>
      </w:pPr>
      <w:r>
        <w:rPr>
          <w:sz w:val="28"/>
          <w:szCs w:val="28"/>
        </w:rPr>
        <w:t>- Знает донских писателей, поэтов и их произведения</w:t>
      </w:r>
    </w:p>
    <w:p>
      <w:pPr>
        <w:pStyle w:val="Normal"/>
        <w:spacing w:lineRule="auto" w:line="360"/>
        <w:jc w:val="both"/>
        <w:rPr>
          <w:sz w:val="28"/>
          <w:szCs w:val="28"/>
        </w:rPr>
      </w:pPr>
      <w:r>
        <w:rPr>
          <w:sz w:val="28"/>
          <w:szCs w:val="28"/>
        </w:rPr>
        <w:t>- Знает художников Дона и их произведения</w:t>
      </w:r>
    </w:p>
    <w:p>
      <w:pPr>
        <w:pStyle w:val="Normal"/>
        <w:spacing w:lineRule="auto" w:line="360"/>
        <w:jc w:val="both"/>
        <w:rPr>
          <w:sz w:val="28"/>
          <w:szCs w:val="28"/>
        </w:rPr>
      </w:pPr>
      <w:r>
        <w:rPr>
          <w:sz w:val="28"/>
          <w:szCs w:val="28"/>
        </w:rPr>
        <w:t>- Знает композиторов Дона и их произведения</w:t>
      </w:r>
    </w:p>
    <w:p>
      <w:pPr>
        <w:pStyle w:val="Normal"/>
        <w:spacing w:lineRule="auto" w:line="360" w:before="0" w:after="0"/>
        <w:contextualSpacing/>
        <w:jc w:val="both"/>
        <w:rPr>
          <w:iCs/>
          <w:sz w:val="28"/>
          <w:szCs w:val="28"/>
        </w:rPr>
      </w:pPr>
      <w:r>
        <w:rPr>
          <w:sz w:val="28"/>
          <w:szCs w:val="28"/>
        </w:rPr>
        <w:t>- Знает  памятники и композиции родного города</w:t>
      </w:r>
      <w:bookmarkStart w:id="7" w:name="_Toc465621522"/>
    </w:p>
    <w:p>
      <w:pPr>
        <w:pStyle w:val="Normal"/>
        <w:spacing w:lineRule="auto" w:line="360" w:before="0" w:after="0"/>
        <w:contextualSpacing/>
        <w:jc w:val="both"/>
        <w:rPr>
          <w:iCs/>
          <w:sz w:val="28"/>
          <w:szCs w:val="28"/>
        </w:rPr>
      </w:pPr>
      <w:r>
        <w:rPr>
          <w:rFonts w:eastAsia="" w:eastAsiaTheme="majorEastAsia"/>
          <w:b/>
          <w:bCs/>
          <w:sz w:val="28"/>
          <w:szCs w:val="28"/>
        </w:rPr>
        <w:t>1.5.3   На этапе завершения   подготовительной группы  (6-7 лет)</w:t>
      </w:r>
      <w:bookmarkEnd w:id="7"/>
    </w:p>
    <w:p>
      <w:pPr>
        <w:pStyle w:val="Normal"/>
        <w:spacing w:lineRule="auto" w:line="360"/>
        <w:jc w:val="both"/>
        <w:rPr>
          <w:sz w:val="28"/>
          <w:szCs w:val="28"/>
        </w:rPr>
      </w:pPr>
      <w:r>
        <w:rPr>
          <w:sz w:val="28"/>
          <w:szCs w:val="28"/>
        </w:rPr>
        <w:t>- Знает название края, населенного пункта в котором живет</w:t>
      </w:r>
    </w:p>
    <w:p>
      <w:pPr>
        <w:pStyle w:val="Normal"/>
        <w:spacing w:lineRule="auto" w:line="360"/>
        <w:jc w:val="both"/>
        <w:rPr>
          <w:sz w:val="28"/>
          <w:szCs w:val="28"/>
        </w:rPr>
      </w:pPr>
      <w:r>
        <w:rPr>
          <w:sz w:val="28"/>
          <w:szCs w:val="28"/>
        </w:rPr>
        <w:t>- Знает названия рек, протекающих в Донской местности</w:t>
      </w:r>
    </w:p>
    <w:p>
      <w:pPr>
        <w:pStyle w:val="Normal"/>
        <w:spacing w:lineRule="auto" w:line="360"/>
        <w:jc w:val="both"/>
        <w:rPr>
          <w:sz w:val="28"/>
          <w:szCs w:val="28"/>
        </w:rPr>
      </w:pPr>
      <w:r>
        <w:rPr>
          <w:sz w:val="28"/>
          <w:szCs w:val="28"/>
        </w:rPr>
        <w:t>- Знает кто такие казаки</w:t>
      </w:r>
    </w:p>
    <w:p>
      <w:pPr>
        <w:pStyle w:val="Normal"/>
        <w:spacing w:lineRule="auto" w:line="360"/>
        <w:jc w:val="both"/>
        <w:rPr>
          <w:sz w:val="28"/>
          <w:szCs w:val="28"/>
        </w:rPr>
      </w:pPr>
      <w:r>
        <w:rPr>
          <w:sz w:val="28"/>
          <w:szCs w:val="28"/>
        </w:rPr>
        <w:t>- Знает уклад жизни казаков</w:t>
      </w:r>
    </w:p>
    <w:p>
      <w:pPr>
        <w:pStyle w:val="Normal"/>
        <w:spacing w:lineRule="auto" w:line="360"/>
        <w:jc w:val="both"/>
        <w:rPr>
          <w:sz w:val="28"/>
          <w:szCs w:val="28"/>
        </w:rPr>
      </w:pPr>
      <w:r>
        <w:rPr>
          <w:sz w:val="28"/>
          <w:szCs w:val="28"/>
        </w:rPr>
        <w:t>- Знает героев Дона (атаманы)</w:t>
      </w:r>
    </w:p>
    <w:p>
      <w:pPr>
        <w:pStyle w:val="Normal"/>
        <w:spacing w:lineRule="auto" w:line="360"/>
        <w:jc w:val="both"/>
        <w:rPr>
          <w:sz w:val="28"/>
          <w:szCs w:val="28"/>
        </w:rPr>
      </w:pPr>
      <w:r>
        <w:rPr>
          <w:sz w:val="28"/>
          <w:szCs w:val="28"/>
        </w:rPr>
        <w:t>- Знает праздники народного календаря</w:t>
      </w:r>
    </w:p>
    <w:p>
      <w:pPr>
        <w:pStyle w:val="Normal"/>
        <w:spacing w:lineRule="auto" w:line="360"/>
        <w:jc w:val="both"/>
        <w:rPr>
          <w:sz w:val="28"/>
          <w:szCs w:val="28"/>
        </w:rPr>
      </w:pPr>
      <w:r>
        <w:rPr>
          <w:sz w:val="28"/>
          <w:szCs w:val="28"/>
        </w:rPr>
        <w:t>- Знает казачьи заповеди</w:t>
      </w:r>
    </w:p>
    <w:p>
      <w:pPr>
        <w:pStyle w:val="Normal"/>
        <w:spacing w:lineRule="auto" w:line="360"/>
        <w:jc w:val="both"/>
        <w:rPr>
          <w:sz w:val="28"/>
          <w:szCs w:val="28"/>
        </w:rPr>
      </w:pPr>
      <w:r>
        <w:rPr>
          <w:sz w:val="28"/>
          <w:szCs w:val="28"/>
        </w:rPr>
        <w:t>- Знает песенный фольклор</w:t>
      </w:r>
    </w:p>
    <w:p>
      <w:pPr>
        <w:pStyle w:val="Normal"/>
        <w:spacing w:lineRule="auto" w:line="360"/>
        <w:jc w:val="both"/>
        <w:rPr>
          <w:sz w:val="28"/>
          <w:szCs w:val="28"/>
        </w:rPr>
      </w:pPr>
      <w:r>
        <w:rPr>
          <w:sz w:val="28"/>
          <w:szCs w:val="28"/>
        </w:rPr>
        <w:t>- Знает народные музыкальные инструменты</w:t>
      </w:r>
    </w:p>
    <w:p>
      <w:pPr>
        <w:pStyle w:val="Normal"/>
        <w:spacing w:lineRule="auto" w:line="360"/>
        <w:jc w:val="both"/>
        <w:rPr>
          <w:sz w:val="28"/>
          <w:szCs w:val="28"/>
        </w:rPr>
      </w:pPr>
      <w:r>
        <w:rPr>
          <w:sz w:val="28"/>
          <w:szCs w:val="28"/>
        </w:rPr>
        <w:t>- Знает игры донских казаков</w:t>
      </w:r>
    </w:p>
    <w:p>
      <w:pPr>
        <w:pStyle w:val="Normal"/>
        <w:spacing w:lineRule="auto" w:line="360"/>
        <w:jc w:val="both"/>
        <w:rPr>
          <w:sz w:val="28"/>
          <w:szCs w:val="28"/>
        </w:rPr>
      </w:pPr>
      <w:r>
        <w:rPr>
          <w:sz w:val="28"/>
          <w:szCs w:val="28"/>
        </w:rPr>
        <w:t>- Знает пословицы и сказки</w:t>
      </w:r>
    </w:p>
    <w:p>
      <w:pPr>
        <w:pStyle w:val="Normal"/>
        <w:spacing w:lineRule="auto" w:line="360"/>
        <w:jc w:val="both"/>
        <w:rPr>
          <w:sz w:val="28"/>
          <w:szCs w:val="28"/>
        </w:rPr>
      </w:pPr>
      <w:r>
        <w:rPr>
          <w:sz w:val="28"/>
          <w:szCs w:val="28"/>
        </w:rPr>
        <w:t>- Знает промыслы Донского края</w:t>
      </w:r>
    </w:p>
    <w:p>
      <w:pPr>
        <w:pStyle w:val="Normal"/>
        <w:spacing w:lineRule="auto" w:line="360"/>
        <w:jc w:val="both"/>
        <w:rPr>
          <w:sz w:val="28"/>
          <w:szCs w:val="28"/>
        </w:rPr>
      </w:pPr>
      <w:r>
        <w:rPr>
          <w:sz w:val="28"/>
          <w:szCs w:val="28"/>
        </w:rPr>
        <w:t>- Знает донских писателей , поэтов и их произведения</w:t>
      </w:r>
    </w:p>
    <w:p>
      <w:pPr>
        <w:pStyle w:val="Normal"/>
        <w:spacing w:lineRule="auto" w:line="360"/>
        <w:jc w:val="both"/>
        <w:rPr>
          <w:sz w:val="28"/>
          <w:szCs w:val="28"/>
        </w:rPr>
      </w:pPr>
      <w:r>
        <w:rPr>
          <w:sz w:val="28"/>
          <w:szCs w:val="28"/>
        </w:rPr>
        <w:t>- Знает художников Дона и их произведения</w:t>
      </w:r>
    </w:p>
    <w:p>
      <w:pPr>
        <w:pStyle w:val="Normal"/>
        <w:spacing w:lineRule="auto" w:line="360"/>
        <w:jc w:val="both"/>
        <w:rPr>
          <w:sz w:val="28"/>
          <w:szCs w:val="28"/>
        </w:rPr>
      </w:pPr>
      <w:r>
        <w:rPr>
          <w:sz w:val="28"/>
          <w:szCs w:val="28"/>
        </w:rPr>
        <w:t>- Знает композиторов Дона и их произведения</w:t>
      </w:r>
    </w:p>
    <w:p>
      <w:pPr>
        <w:pStyle w:val="Normal"/>
        <w:spacing w:lineRule="auto" w:line="360"/>
        <w:jc w:val="both"/>
        <w:rPr>
          <w:sz w:val="28"/>
          <w:szCs w:val="28"/>
        </w:rPr>
      </w:pPr>
      <w:r>
        <w:rPr>
          <w:sz w:val="28"/>
          <w:szCs w:val="28"/>
        </w:rPr>
        <w:t>- Знает  памятники и композиции родного города</w:t>
      </w:r>
    </w:p>
    <w:p>
      <w:pPr>
        <w:pStyle w:val="Normal"/>
        <w:spacing w:lineRule="auto" w:line="360"/>
        <w:jc w:val="both"/>
        <w:rPr>
          <w:sz w:val="28"/>
          <w:szCs w:val="28"/>
        </w:rPr>
      </w:pPr>
      <w:r>
        <w:rPr>
          <w:sz w:val="28"/>
          <w:szCs w:val="28"/>
        </w:rPr>
        <w:t>- Знает растительный мир Дона</w:t>
      </w:r>
    </w:p>
    <w:p>
      <w:pPr>
        <w:pStyle w:val="Normal"/>
        <w:spacing w:lineRule="auto" w:line="360" w:before="0" w:after="0"/>
        <w:contextualSpacing/>
        <w:jc w:val="both"/>
        <w:rPr>
          <w:sz w:val="28"/>
          <w:szCs w:val="28"/>
        </w:rPr>
      </w:pPr>
      <w:r>
        <w:rPr>
          <w:sz w:val="28"/>
          <w:szCs w:val="28"/>
        </w:rPr>
        <w:t>- Знает животный мир Дона</w:t>
      </w:r>
    </w:p>
    <w:p>
      <w:pPr>
        <w:pStyle w:val="Heading1"/>
        <w:rPr>
          <w:rFonts w:ascii="Times New Roman" w:hAnsi="Times New Roman" w:cs="Times New Roman"/>
          <w:color w:val="auto"/>
        </w:rPr>
      </w:pPr>
      <w:bookmarkStart w:id="8" w:name="_Toc465621523"/>
      <w:r>
        <w:rPr>
          <w:rFonts w:cs="Times New Roman" w:ascii="Times New Roman" w:hAnsi="Times New Roman"/>
          <w:color w:val="auto"/>
        </w:rPr>
        <w:t>Раздел 2 СОДЕРЖАТЕЛЬНЫЙ РАЗДЕЛ</w:t>
      </w:r>
      <w:bookmarkEnd w:id="8"/>
    </w:p>
    <w:p>
      <w:pPr>
        <w:pStyle w:val="NormalWeb"/>
        <w:spacing w:lineRule="auto" w:line="360" w:beforeAutospacing="0" w:before="0" w:afterAutospacing="0" w:after="0"/>
        <w:contextualSpacing/>
        <w:jc w:val="both"/>
        <w:rPr>
          <w:b/>
          <w:iCs/>
          <w:sz w:val="28"/>
          <w:szCs w:val="28"/>
        </w:rPr>
      </w:pPr>
      <w:r>
        <w:rPr>
          <w:b/>
          <w:iCs/>
          <w:sz w:val="28"/>
          <w:szCs w:val="28"/>
        </w:rPr>
      </w:r>
    </w:p>
    <w:p>
      <w:pPr>
        <w:pStyle w:val="NormalWeb"/>
        <w:spacing w:lineRule="auto" w:line="360" w:beforeAutospacing="0" w:before="0" w:afterAutospacing="0" w:after="0"/>
        <w:ind w:firstLine="709"/>
        <w:contextualSpacing/>
        <w:jc w:val="both"/>
        <w:rPr>
          <w:iCs/>
          <w:sz w:val="28"/>
          <w:szCs w:val="28"/>
        </w:rPr>
      </w:pPr>
      <w:r>
        <w:rPr>
          <w:iCs/>
          <w:sz w:val="28"/>
          <w:szCs w:val="28"/>
        </w:rPr>
        <w:t>В содержательном разделе представлены :</w:t>
      </w:r>
    </w:p>
    <w:p>
      <w:pPr>
        <w:pStyle w:val="NormalWeb"/>
        <w:spacing w:lineRule="auto" w:line="360" w:beforeAutospacing="0" w:before="0" w:afterAutospacing="0" w:after="0"/>
        <w:ind w:firstLine="709"/>
        <w:contextualSpacing/>
        <w:jc w:val="both"/>
        <w:rPr>
          <w:b/>
          <w:iCs/>
          <w:sz w:val="28"/>
          <w:szCs w:val="28"/>
        </w:rPr>
      </w:pPr>
      <w:r>
        <w:rPr>
          <w:iCs/>
          <w:sz w:val="28"/>
          <w:szCs w:val="28"/>
        </w:rPr>
        <w:t>- реализация регионального компонента через  образовательные области;</w:t>
      </w:r>
    </w:p>
    <w:p>
      <w:pPr>
        <w:pStyle w:val="NormalWeb"/>
        <w:spacing w:lineRule="auto" w:line="360" w:beforeAutospacing="0" w:before="0" w:afterAutospacing="0" w:after="0"/>
        <w:ind w:firstLine="709"/>
        <w:contextualSpacing/>
        <w:jc w:val="both"/>
        <w:rPr>
          <w:iCs/>
          <w:sz w:val="28"/>
          <w:szCs w:val="28"/>
        </w:rPr>
      </w:pPr>
      <w:r>
        <w:rPr>
          <w:iCs/>
          <w:sz w:val="28"/>
          <w:szCs w:val="28"/>
        </w:rPr>
        <w:t xml:space="preserve">– </w:t>
      </w:r>
      <w:r>
        <w:rPr>
          <w:iCs/>
          <w:sz w:val="28"/>
          <w:szCs w:val="28"/>
        </w:rPr>
        <w:t>описание содержания Программы для старшего и подготовительного дошкольного возраста;</w:t>
      </w:r>
    </w:p>
    <w:p>
      <w:pPr>
        <w:pStyle w:val="NormalWeb"/>
        <w:spacing w:lineRule="auto" w:line="360" w:beforeAutospacing="0" w:before="0" w:afterAutospacing="0" w:after="0"/>
        <w:ind w:firstLine="709"/>
        <w:contextualSpacing/>
        <w:jc w:val="both"/>
        <w:rPr>
          <w:iCs/>
          <w:sz w:val="28"/>
          <w:szCs w:val="28"/>
        </w:rPr>
      </w:pPr>
      <w:r>
        <w:rPr>
          <w:iCs/>
          <w:sz w:val="28"/>
          <w:szCs w:val="28"/>
        </w:rPr>
        <w:t xml:space="preserve">– </w:t>
      </w:r>
      <w:r>
        <w:rPr>
          <w:iCs/>
          <w:sz w:val="28"/>
          <w:szCs w:val="28"/>
        </w:rPr>
        <w:t>описание вариативных форм, способов, методов и средств реализации Программы с учетом возрастных и индивидуально-психологических особенностей воспитанников, специфики их образовательных потребностей, мотивов и интересов.</w:t>
      </w:r>
    </w:p>
    <w:p>
      <w:pPr>
        <w:pStyle w:val="Heading1"/>
        <w:spacing w:lineRule="auto" w:line="360"/>
        <w:rPr>
          <w:rFonts w:ascii="Times New Roman" w:hAnsi="Times New Roman" w:cs="Times New Roman"/>
          <w:color w:val="auto"/>
        </w:rPr>
      </w:pPr>
      <w:bookmarkStart w:id="9" w:name="_Toc465621524"/>
      <w:r>
        <w:rPr>
          <w:rFonts w:cs="Times New Roman" w:ascii="Times New Roman" w:hAnsi="Times New Roman"/>
          <w:color w:val="auto"/>
        </w:rPr>
        <w:t>2.1 Реализация регионального компонента через образовательные области</w:t>
      </w:r>
      <w:bookmarkEnd w:id="9"/>
    </w:p>
    <w:p>
      <w:pPr>
        <w:pStyle w:val="Heading1"/>
        <w:rPr>
          <w:rFonts w:ascii="Times New Roman" w:hAnsi="Times New Roman" w:cs="Times New Roman"/>
          <w:color w:val="auto"/>
        </w:rPr>
      </w:pPr>
      <w:bookmarkStart w:id="10" w:name="_Toc465621525"/>
      <w:r>
        <w:rPr>
          <w:rFonts w:cs="Times New Roman" w:ascii="Times New Roman" w:hAnsi="Times New Roman"/>
          <w:color w:val="auto"/>
        </w:rPr>
        <w:t>2.1.1 Образовательная область «Социально-коммуникативное развитие»</w:t>
      </w:r>
      <w:bookmarkEnd w:id="10"/>
    </w:p>
    <w:p>
      <w:pPr>
        <w:pStyle w:val="NormalWeb"/>
        <w:spacing w:lineRule="auto" w:line="360" w:before="280" w:after="0"/>
        <w:ind w:left="675"/>
        <w:contextualSpacing/>
        <w:jc w:val="both"/>
        <w:rPr>
          <w:iCs/>
          <w:sz w:val="28"/>
          <w:szCs w:val="28"/>
        </w:rPr>
      </w:pPr>
      <w:r>
        <w:rPr>
          <w:iCs/>
          <w:sz w:val="28"/>
          <w:szCs w:val="28"/>
        </w:rPr>
        <w:t>«Социально-коммуникативное развитие направлено на усвоение норм и</w:t>
      </w:r>
    </w:p>
    <w:p>
      <w:pPr>
        <w:pStyle w:val="NormalWeb"/>
        <w:spacing w:lineRule="auto" w:line="360" w:before="280" w:after="0"/>
        <w:contextualSpacing/>
        <w:jc w:val="both"/>
        <w:rPr>
          <w:iCs/>
          <w:sz w:val="28"/>
          <w:szCs w:val="28"/>
        </w:rPr>
      </w:pPr>
      <w:r>
        <w:rPr>
          <w:iCs/>
          <w:sz w:val="28"/>
          <w:szCs w:val="28"/>
        </w:rPr>
        <w:t>ценностей, принятых в обществе, включая моральные и нравственные цен</w:t>
      </w:r>
      <w:bookmarkStart w:id="11" w:name="61"/>
      <w:bookmarkEnd w:id="11"/>
      <w:r>
        <w:rPr>
          <w:iCs/>
          <w:sz w:val="28"/>
          <w:szCs w:val="28"/>
        </w:rPr>
        <w:t>ности; развитие общения и взаимодействия ребенка со взрослыми и сверстниками; становление самостоятельности, целенаправленности и саморегуляции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позитивных установок к различным видам труда и творчества; формирование основ безопасного поведения в быту, социуме, природе»:</w:t>
      </w:r>
    </w:p>
    <w:p>
      <w:pPr>
        <w:pStyle w:val="NormalWeb"/>
        <w:spacing w:lineRule="auto" w:line="360" w:before="280" w:after="280"/>
        <w:contextualSpacing/>
        <w:jc w:val="both"/>
        <w:rPr>
          <w:b/>
          <w:iCs/>
          <w:sz w:val="28"/>
          <w:szCs w:val="28"/>
        </w:rPr>
      </w:pPr>
      <w:r>
        <w:rPr>
          <w:b/>
          <w:i/>
          <w:iCs/>
          <w:sz w:val="28"/>
          <w:szCs w:val="28"/>
        </w:rPr>
        <w:t>-</w:t>
      </w:r>
      <w:r>
        <w:rPr>
          <w:b/>
          <w:iCs/>
          <w:sz w:val="28"/>
          <w:szCs w:val="28"/>
        </w:rPr>
        <w:t>знакомство с укладом жизни донских казаков;</w:t>
      </w:r>
    </w:p>
    <w:p>
      <w:pPr>
        <w:pStyle w:val="NormalWeb"/>
        <w:spacing w:lineRule="auto" w:line="360" w:before="280" w:after="280"/>
        <w:contextualSpacing/>
        <w:jc w:val="both"/>
        <w:rPr>
          <w:b/>
          <w:iCs/>
          <w:sz w:val="28"/>
          <w:szCs w:val="28"/>
        </w:rPr>
      </w:pPr>
      <w:r>
        <w:rPr>
          <w:b/>
          <w:iCs/>
          <w:sz w:val="28"/>
          <w:szCs w:val="28"/>
        </w:rPr>
        <w:t>-знакомство с традициями, обычаями донских казаков;</w:t>
      </w:r>
    </w:p>
    <w:p>
      <w:pPr>
        <w:pStyle w:val="NormalWeb"/>
        <w:spacing w:before="280" w:after="280"/>
        <w:rPr>
          <w:b/>
          <w:iCs/>
          <w:sz w:val="28"/>
          <w:szCs w:val="28"/>
        </w:rPr>
      </w:pPr>
      <w:r>
        <w:rPr>
          <w:b/>
          <w:iCs/>
          <w:sz w:val="28"/>
          <w:szCs w:val="28"/>
        </w:rPr>
        <w:t>- казачья кухня;</w:t>
      </w:r>
    </w:p>
    <w:p>
      <w:pPr>
        <w:pStyle w:val="NormalWeb"/>
        <w:spacing w:lineRule="auto" w:line="360" w:before="280" w:after="280"/>
        <w:contextualSpacing/>
        <w:jc w:val="both"/>
        <w:rPr>
          <w:b/>
          <w:iCs/>
          <w:sz w:val="28"/>
          <w:szCs w:val="28"/>
        </w:rPr>
      </w:pPr>
      <w:r>
        <w:rPr>
          <w:b/>
          <w:iCs/>
          <w:sz w:val="28"/>
          <w:szCs w:val="28"/>
        </w:rPr>
        <w:t xml:space="preserve">- познавательные беседы о труде казаков, орудиях труда. </w:t>
      </w:r>
    </w:p>
    <w:p>
      <w:pPr>
        <w:pStyle w:val="Heading1"/>
        <w:rPr>
          <w:rFonts w:ascii="Times New Roman" w:hAnsi="Times New Roman" w:cs="Times New Roman"/>
          <w:color w:val="auto"/>
        </w:rPr>
      </w:pPr>
      <w:bookmarkStart w:id="12" w:name="_Toc465621526"/>
      <w:r>
        <w:rPr>
          <w:rFonts w:cs="Times New Roman" w:ascii="Times New Roman" w:hAnsi="Times New Roman"/>
          <w:color w:val="auto"/>
        </w:rPr>
        <w:t>2.1.2 Образовательная область «Познавательное развитие»</w:t>
      </w:r>
      <w:bookmarkEnd w:id="12"/>
    </w:p>
    <w:p>
      <w:pPr>
        <w:pStyle w:val="NormalWeb"/>
        <w:spacing w:lineRule="auto" w:line="360" w:before="280" w:after="280"/>
        <w:ind w:firstLine="709"/>
        <w:contextualSpacing/>
        <w:jc w:val="both"/>
        <w:rPr>
          <w:iCs/>
          <w:sz w:val="28"/>
          <w:szCs w:val="28"/>
        </w:rPr>
      </w:pPr>
      <w:r>
        <w:rPr>
          <w:iCs/>
          <w:sz w:val="28"/>
          <w:szCs w:val="28"/>
        </w:rPr>
        <w:t>«Познавательное развитие предполагает развитие интересов детей,</w:t>
      </w:r>
    </w:p>
    <w:p>
      <w:pPr>
        <w:pStyle w:val="NormalWeb"/>
        <w:spacing w:lineRule="auto" w:line="360" w:before="280" w:after="280"/>
        <w:contextualSpacing/>
        <w:jc w:val="both"/>
        <w:rPr>
          <w:iCs/>
          <w:sz w:val="28"/>
          <w:szCs w:val="28"/>
        </w:rPr>
      </w:pPr>
      <w:r>
        <w:rPr>
          <w:iCs/>
          <w:sz w:val="28"/>
          <w:szCs w:val="28"/>
        </w:rPr>
        <w:t>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какобщем доме людей, об особенностях ее природы, многообразии стран и народов мира»:</w:t>
      </w:r>
    </w:p>
    <w:p>
      <w:pPr>
        <w:pStyle w:val="NormalWeb"/>
        <w:spacing w:lineRule="auto" w:line="360" w:before="280" w:after="280"/>
        <w:contextualSpacing/>
        <w:jc w:val="both"/>
        <w:rPr>
          <w:b/>
          <w:iCs/>
          <w:sz w:val="28"/>
          <w:szCs w:val="28"/>
        </w:rPr>
      </w:pPr>
      <w:r>
        <w:rPr>
          <w:b/>
          <w:iCs/>
          <w:sz w:val="28"/>
          <w:szCs w:val="28"/>
        </w:rPr>
        <w:t>- знакомство с историей Донского края, его символикой, легендарными личностями;</w:t>
      </w:r>
    </w:p>
    <w:p>
      <w:pPr>
        <w:pStyle w:val="NormalWeb"/>
        <w:spacing w:lineRule="auto" w:line="360" w:before="280" w:after="280"/>
        <w:contextualSpacing/>
        <w:jc w:val="both"/>
        <w:rPr>
          <w:b/>
          <w:iCs/>
          <w:sz w:val="28"/>
          <w:szCs w:val="28"/>
        </w:rPr>
      </w:pPr>
      <w:r>
        <w:rPr>
          <w:b/>
          <w:iCs/>
          <w:sz w:val="28"/>
          <w:szCs w:val="28"/>
        </w:rPr>
        <w:t>- знакомство с историей города Каменск-Шахтинский, его символикой, достопримечательностями;</w:t>
      </w:r>
    </w:p>
    <w:p>
      <w:pPr>
        <w:pStyle w:val="NormalWeb"/>
        <w:spacing w:before="280" w:after="280"/>
        <w:rPr>
          <w:b/>
          <w:iCs/>
          <w:sz w:val="28"/>
          <w:szCs w:val="28"/>
        </w:rPr>
      </w:pPr>
      <w:r>
        <w:rPr>
          <w:b/>
          <w:iCs/>
          <w:sz w:val="28"/>
          <w:szCs w:val="28"/>
        </w:rPr>
        <w:t>- познавательные  беседы о лекарственных травах и растениях Дона;</w:t>
      </w:r>
    </w:p>
    <w:p>
      <w:pPr>
        <w:pStyle w:val="NormalWeb"/>
        <w:spacing w:lineRule="auto" w:line="360" w:before="280" w:after="280"/>
        <w:contextualSpacing/>
        <w:jc w:val="both"/>
        <w:rPr>
          <w:b/>
          <w:iCs/>
          <w:sz w:val="28"/>
          <w:szCs w:val="28"/>
        </w:rPr>
      </w:pPr>
      <w:r>
        <w:rPr>
          <w:b/>
          <w:iCs/>
          <w:sz w:val="28"/>
          <w:szCs w:val="28"/>
        </w:rPr>
        <w:t>- знакомство с природой и животным миром Донского края.</w:t>
      </w:r>
    </w:p>
    <w:p>
      <w:pPr>
        <w:pStyle w:val="Heading1"/>
        <w:rPr>
          <w:rFonts w:ascii="Times New Roman" w:hAnsi="Times New Roman" w:cs="Times New Roman"/>
          <w:color w:val="auto"/>
        </w:rPr>
      </w:pPr>
      <w:bookmarkStart w:id="13" w:name="_Toc465621527"/>
      <w:r>
        <w:rPr>
          <w:rFonts w:cs="Times New Roman" w:ascii="Times New Roman" w:hAnsi="Times New Roman"/>
          <w:color w:val="auto"/>
        </w:rPr>
        <w:t>2.1.3 Образовательная область «Речевое развитие»</w:t>
      </w:r>
      <w:bookmarkEnd w:id="13"/>
    </w:p>
    <w:p>
      <w:pPr>
        <w:pStyle w:val="NormalWeb"/>
        <w:spacing w:lineRule="auto" w:line="360" w:before="280" w:after="280"/>
        <w:ind w:firstLine="709"/>
        <w:contextualSpacing/>
        <w:jc w:val="both"/>
        <w:rPr>
          <w:iCs/>
          <w:sz w:val="28"/>
          <w:szCs w:val="28"/>
        </w:rPr>
      </w:pPr>
      <w:r>
        <w:rPr>
          <w:iCs/>
          <w:sz w:val="28"/>
          <w:szCs w:val="28"/>
        </w:rPr>
        <w:t>«Речевое развитие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w:t>
      </w:r>
    </w:p>
    <w:p>
      <w:pPr>
        <w:pStyle w:val="NormalWeb"/>
        <w:spacing w:lineRule="auto" w:line="360" w:before="280" w:after="280"/>
        <w:contextualSpacing/>
        <w:jc w:val="both"/>
        <w:rPr>
          <w:b/>
          <w:iCs/>
          <w:sz w:val="28"/>
          <w:szCs w:val="28"/>
        </w:rPr>
      </w:pPr>
      <w:r>
        <w:rPr>
          <w:b/>
          <w:iCs/>
          <w:sz w:val="28"/>
          <w:szCs w:val="28"/>
        </w:rPr>
        <w:t>- знакомство с творчеством донских писателей, поэтов, художников;</w:t>
      </w:r>
    </w:p>
    <w:p>
      <w:pPr>
        <w:pStyle w:val="NormalWeb"/>
        <w:spacing w:lineRule="auto" w:line="360" w:before="280" w:after="280"/>
        <w:contextualSpacing/>
        <w:jc w:val="both"/>
        <w:rPr>
          <w:b/>
          <w:iCs/>
          <w:sz w:val="28"/>
          <w:szCs w:val="28"/>
        </w:rPr>
      </w:pPr>
      <w:r>
        <w:rPr>
          <w:b/>
          <w:iCs/>
          <w:sz w:val="28"/>
          <w:szCs w:val="28"/>
        </w:rPr>
        <w:t>- знакомство с казачьими сказками, легендами, обычаями;</w:t>
      </w:r>
    </w:p>
    <w:p>
      <w:pPr>
        <w:pStyle w:val="NormalWeb"/>
        <w:spacing w:lineRule="auto" w:line="360" w:before="280" w:after="280"/>
        <w:contextualSpacing/>
        <w:jc w:val="both"/>
        <w:rPr>
          <w:b/>
          <w:iCs/>
          <w:sz w:val="28"/>
          <w:szCs w:val="28"/>
        </w:rPr>
      </w:pPr>
      <w:r>
        <w:rPr>
          <w:b/>
          <w:iCs/>
          <w:sz w:val="28"/>
          <w:szCs w:val="28"/>
        </w:rPr>
        <w:t>- знакомство с устным народным творчеством донских казаков.</w:t>
      </w:r>
    </w:p>
    <w:p>
      <w:pPr>
        <w:pStyle w:val="Heading1"/>
        <w:rPr>
          <w:rFonts w:ascii="Times New Roman" w:hAnsi="Times New Roman" w:cs="Times New Roman"/>
          <w:color w:val="auto"/>
        </w:rPr>
      </w:pPr>
      <w:bookmarkStart w:id="14" w:name="_Toc465621528"/>
      <w:r>
        <w:rPr>
          <w:rFonts w:cs="Times New Roman" w:ascii="Times New Roman" w:hAnsi="Times New Roman"/>
          <w:color w:val="auto"/>
        </w:rPr>
        <w:t>2.1.4 Образовательная область «Художественно - эстетическое развитие»</w:t>
      </w:r>
      <w:bookmarkEnd w:id="14"/>
    </w:p>
    <w:p>
      <w:pPr>
        <w:pStyle w:val="NormalWeb"/>
        <w:spacing w:lineRule="auto" w:line="360" w:before="280" w:after="280"/>
        <w:ind w:firstLine="709"/>
        <w:contextualSpacing/>
        <w:jc w:val="both"/>
        <w:rPr>
          <w:iCs/>
          <w:sz w:val="28"/>
          <w:szCs w:val="28"/>
        </w:rPr>
      </w:pPr>
      <w:r>
        <w:rPr>
          <w:iCs/>
          <w:sz w:val="28"/>
          <w:szCs w:val="28"/>
        </w:rPr>
        <w:t>«Художественно-эстетическое развитие 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w:t>
      </w:r>
    </w:p>
    <w:p>
      <w:pPr>
        <w:pStyle w:val="NormalWeb"/>
        <w:spacing w:lineRule="auto" w:line="360" w:before="280" w:after="280"/>
        <w:contextualSpacing/>
        <w:jc w:val="both"/>
        <w:rPr>
          <w:b/>
          <w:iCs/>
          <w:sz w:val="28"/>
          <w:szCs w:val="28"/>
        </w:rPr>
      </w:pPr>
      <w:r>
        <w:rPr>
          <w:b/>
          <w:iCs/>
          <w:sz w:val="28"/>
          <w:szCs w:val="28"/>
        </w:rPr>
        <w:t>- знакомство с творчеством донских художников и  композиторов;</w:t>
      </w:r>
    </w:p>
    <w:p>
      <w:pPr>
        <w:pStyle w:val="NormalWeb"/>
        <w:spacing w:lineRule="auto" w:line="360" w:before="280" w:after="280"/>
        <w:contextualSpacing/>
        <w:jc w:val="both"/>
        <w:rPr>
          <w:b/>
          <w:iCs/>
          <w:sz w:val="28"/>
          <w:szCs w:val="28"/>
        </w:rPr>
      </w:pPr>
      <w:r>
        <w:rPr>
          <w:b/>
          <w:iCs/>
          <w:sz w:val="28"/>
          <w:szCs w:val="28"/>
        </w:rPr>
        <w:t>- знакомство с памятниками архитектуры;</w:t>
      </w:r>
    </w:p>
    <w:p>
      <w:pPr>
        <w:pStyle w:val="NormalWeb"/>
        <w:spacing w:lineRule="auto" w:line="360" w:before="280" w:after="280"/>
        <w:contextualSpacing/>
        <w:jc w:val="both"/>
        <w:rPr>
          <w:b/>
          <w:iCs/>
          <w:sz w:val="28"/>
          <w:szCs w:val="28"/>
        </w:rPr>
      </w:pPr>
      <w:r>
        <w:rPr>
          <w:b/>
          <w:iCs/>
          <w:sz w:val="28"/>
          <w:szCs w:val="28"/>
        </w:rPr>
        <w:t>- знакомство с промыслами донских казаков (лозоплетение, вышивание, плетение ковров);</w:t>
      </w:r>
    </w:p>
    <w:p>
      <w:pPr>
        <w:pStyle w:val="NormalWeb"/>
        <w:spacing w:lineRule="auto" w:line="360" w:before="280" w:after="280"/>
        <w:contextualSpacing/>
        <w:jc w:val="both"/>
        <w:rPr>
          <w:b/>
          <w:iCs/>
          <w:sz w:val="28"/>
          <w:szCs w:val="28"/>
        </w:rPr>
      </w:pPr>
      <w:r>
        <w:rPr>
          <w:b/>
          <w:iCs/>
          <w:sz w:val="28"/>
          <w:szCs w:val="28"/>
        </w:rPr>
        <w:t>- знакомство с семикаракорской керамикой;</w:t>
      </w:r>
    </w:p>
    <w:p>
      <w:pPr>
        <w:pStyle w:val="NormalWeb"/>
        <w:spacing w:lineRule="auto" w:line="360" w:before="280" w:after="280"/>
        <w:contextualSpacing/>
        <w:jc w:val="both"/>
        <w:rPr>
          <w:b/>
          <w:iCs/>
          <w:sz w:val="28"/>
          <w:szCs w:val="28"/>
        </w:rPr>
      </w:pPr>
      <w:r>
        <w:rPr>
          <w:b/>
          <w:iCs/>
          <w:sz w:val="28"/>
          <w:szCs w:val="28"/>
        </w:rPr>
        <w:t>- знакомство с музыкальным фольклором донских казаков;</w:t>
      </w:r>
    </w:p>
    <w:p>
      <w:pPr>
        <w:pStyle w:val="NormalWeb"/>
        <w:spacing w:lineRule="auto" w:line="360" w:before="280" w:after="280"/>
        <w:contextualSpacing/>
        <w:jc w:val="both"/>
        <w:rPr>
          <w:b/>
          <w:iCs/>
          <w:sz w:val="28"/>
          <w:szCs w:val="28"/>
        </w:rPr>
      </w:pPr>
      <w:r>
        <w:rPr>
          <w:b/>
          <w:iCs/>
          <w:sz w:val="28"/>
          <w:szCs w:val="28"/>
        </w:rPr>
        <w:t>- знакомство с традиционными праздниками донских казаков.</w:t>
      </w:r>
    </w:p>
    <w:p>
      <w:pPr>
        <w:pStyle w:val="Heading1"/>
        <w:rPr>
          <w:rFonts w:ascii="Times New Roman" w:hAnsi="Times New Roman" w:cs="Times New Roman"/>
          <w:color w:val="auto"/>
        </w:rPr>
      </w:pPr>
      <w:bookmarkStart w:id="15" w:name="_Toc465621529"/>
      <w:r>
        <w:rPr>
          <w:rFonts w:cs="Times New Roman" w:ascii="Times New Roman" w:hAnsi="Times New Roman"/>
          <w:color w:val="auto"/>
        </w:rPr>
        <w:t>2.1.5 Образовательная область «Физическое развитие»</w:t>
      </w:r>
      <w:bookmarkEnd w:id="15"/>
    </w:p>
    <w:p>
      <w:pPr>
        <w:pStyle w:val="NormalWeb"/>
        <w:spacing w:lineRule="auto" w:line="360" w:before="280" w:after="280"/>
        <w:ind w:firstLine="709"/>
        <w:contextualSpacing/>
        <w:jc w:val="both"/>
        <w:rPr>
          <w:iCs/>
          <w:sz w:val="28"/>
          <w:szCs w:val="28"/>
        </w:rPr>
      </w:pPr>
      <w:r>
        <w:rPr>
          <w:iCs/>
          <w:sz w:val="28"/>
          <w:szCs w:val="28"/>
        </w:rPr>
        <w:t>«Физическое развитие 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наносящим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саморегуляции в двигательной сфере;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pPr>
        <w:pStyle w:val="NormalWeb"/>
        <w:spacing w:lineRule="auto" w:line="360" w:before="280" w:after="280"/>
        <w:contextualSpacing/>
        <w:jc w:val="both"/>
        <w:rPr>
          <w:b/>
          <w:iCs/>
          <w:sz w:val="28"/>
          <w:szCs w:val="28"/>
        </w:rPr>
      </w:pPr>
      <w:r>
        <w:rPr>
          <w:b/>
          <w:iCs/>
          <w:sz w:val="28"/>
          <w:szCs w:val="28"/>
        </w:rPr>
        <w:t>- национальные казачьи игры и забавы.</w:t>
      </w:r>
    </w:p>
    <w:p>
      <w:pPr>
        <w:pStyle w:val="Heading1"/>
        <w:spacing w:lineRule="auto" w:line="360"/>
        <w:rPr>
          <w:rFonts w:ascii="Times New Roman" w:hAnsi="Times New Roman" w:cs="Times New Roman"/>
          <w:color w:val="auto"/>
        </w:rPr>
      </w:pPr>
      <w:bookmarkStart w:id="16" w:name="_Toc465621530"/>
      <w:r>
        <w:rPr>
          <w:rFonts w:cs="Times New Roman" w:ascii="Times New Roman" w:hAnsi="Times New Roman"/>
          <w:color w:val="auto"/>
        </w:rPr>
        <w:t>2.2 Содержание программы для  детей средней группы</w:t>
      </w:r>
      <w:bookmarkEnd w:id="16"/>
    </w:p>
    <w:p>
      <w:pPr>
        <w:pStyle w:val="Normal"/>
        <w:spacing w:lineRule="auto" w:line="360" w:before="0" w:after="0"/>
        <w:contextualSpacing/>
        <w:jc w:val="both"/>
        <w:rPr>
          <w:sz w:val="28"/>
          <w:szCs w:val="28"/>
        </w:rPr>
      </w:pPr>
      <w:r>
        <w:rPr>
          <w:sz w:val="28"/>
          <w:szCs w:val="28"/>
        </w:rPr>
        <w:t>- «Наша малая Родина – Донской край»</w:t>
      </w:r>
    </w:p>
    <w:p>
      <w:pPr>
        <w:pStyle w:val="Normal"/>
        <w:spacing w:lineRule="auto" w:line="360" w:before="0" w:after="0"/>
        <w:contextualSpacing/>
        <w:jc w:val="both"/>
        <w:rPr>
          <w:sz w:val="28"/>
          <w:szCs w:val="28"/>
        </w:rPr>
      </w:pPr>
      <w:r>
        <w:rPr>
          <w:sz w:val="28"/>
          <w:szCs w:val="28"/>
        </w:rPr>
        <w:t xml:space="preserve"> </w:t>
      </w:r>
      <w:r>
        <w:rPr>
          <w:sz w:val="28"/>
          <w:szCs w:val="28"/>
        </w:rPr>
        <w:t>- «Народное творчество Дона»</w:t>
      </w:r>
    </w:p>
    <w:p>
      <w:pPr>
        <w:pStyle w:val="Normal"/>
        <w:spacing w:lineRule="auto" w:line="360" w:before="0" w:after="0"/>
        <w:contextualSpacing/>
        <w:jc w:val="both"/>
        <w:rPr>
          <w:sz w:val="28"/>
          <w:szCs w:val="28"/>
        </w:rPr>
      </w:pPr>
      <w:r>
        <w:rPr>
          <w:sz w:val="28"/>
          <w:szCs w:val="28"/>
        </w:rPr>
        <w:t>- «Архитектура моего дома»</w:t>
      </w:r>
    </w:p>
    <w:p>
      <w:pPr>
        <w:pStyle w:val="Normal"/>
        <w:spacing w:lineRule="auto" w:line="360" w:before="0" w:after="0"/>
        <w:contextualSpacing/>
        <w:jc w:val="both"/>
        <w:rPr>
          <w:sz w:val="28"/>
          <w:szCs w:val="28"/>
        </w:rPr>
      </w:pPr>
      <w:r>
        <w:rPr>
          <w:sz w:val="28"/>
          <w:szCs w:val="28"/>
        </w:rPr>
        <w:t>- «Народные праздники и традиции Донского края».</w:t>
      </w:r>
    </w:p>
    <w:p>
      <w:pPr>
        <w:pStyle w:val="Normal"/>
        <w:spacing w:lineRule="auto" w:line="360" w:before="0" w:after="0"/>
        <w:contextualSpacing/>
        <w:jc w:val="both"/>
        <w:rPr>
          <w:b/>
          <w:sz w:val="28"/>
          <w:szCs w:val="28"/>
          <w:u w:val="single"/>
        </w:rPr>
      </w:pPr>
      <w:r>
        <w:rPr>
          <w:b/>
          <w:sz w:val="28"/>
          <w:szCs w:val="28"/>
          <w:u w:val="single"/>
        </w:rPr>
        <w:t xml:space="preserve">Задачи программы: </w:t>
      </w:r>
    </w:p>
    <w:p>
      <w:pPr>
        <w:pStyle w:val="Normal"/>
        <w:numPr>
          <w:ilvl w:val="0"/>
          <w:numId w:val="2"/>
        </w:numPr>
        <w:spacing w:lineRule="auto" w:line="360" w:before="0" w:after="0"/>
        <w:ind w:firstLine="709"/>
        <w:contextualSpacing/>
        <w:jc w:val="both"/>
        <w:rPr>
          <w:sz w:val="28"/>
          <w:szCs w:val="28"/>
        </w:rPr>
      </w:pPr>
      <w:r>
        <w:rPr>
          <w:sz w:val="28"/>
          <w:szCs w:val="28"/>
        </w:rPr>
        <w:t xml:space="preserve">Развитие у детей интереса к культуре и истории Донского </w:t>
      </w:r>
    </w:p>
    <w:p>
      <w:pPr>
        <w:pStyle w:val="Normal"/>
        <w:spacing w:lineRule="auto" w:line="360" w:before="0" w:after="0"/>
        <w:contextualSpacing/>
        <w:jc w:val="both"/>
        <w:rPr>
          <w:sz w:val="28"/>
          <w:szCs w:val="28"/>
        </w:rPr>
      </w:pPr>
      <w:r>
        <w:rPr>
          <w:sz w:val="28"/>
          <w:szCs w:val="28"/>
        </w:rPr>
        <w:t>края.</w:t>
      </w:r>
    </w:p>
    <w:p>
      <w:pPr>
        <w:pStyle w:val="Normal"/>
        <w:numPr>
          <w:ilvl w:val="0"/>
          <w:numId w:val="2"/>
        </w:numPr>
        <w:spacing w:lineRule="auto" w:line="360" w:before="0" w:after="0"/>
        <w:ind w:firstLine="709"/>
        <w:contextualSpacing/>
        <w:jc w:val="both"/>
        <w:rPr>
          <w:sz w:val="28"/>
          <w:szCs w:val="28"/>
        </w:rPr>
      </w:pPr>
      <w:r>
        <w:rPr>
          <w:sz w:val="28"/>
          <w:szCs w:val="28"/>
        </w:rPr>
        <w:t xml:space="preserve">Создание условий обеспечивающих познание ребенком </w:t>
      </w:r>
    </w:p>
    <w:p>
      <w:pPr>
        <w:pStyle w:val="Normal"/>
        <w:spacing w:lineRule="auto" w:line="360" w:before="0" w:after="0"/>
        <w:contextualSpacing/>
        <w:jc w:val="both"/>
        <w:rPr>
          <w:sz w:val="28"/>
          <w:szCs w:val="28"/>
        </w:rPr>
      </w:pPr>
      <w:r>
        <w:rPr>
          <w:sz w:val="28"/>
          <w:szCs w:val="28"/>
        </w:rPr>
        <w:t>ценностей истории и культуры родного края, способствующих зарождению личностных смыслов.</w:t>
      </w:r>
    </w:p>
    <w:p>
      <w:pPr>
        <w:pStyle w:val="Normal"/>
        <w:numPr>
          <w:ilvl w:val="0"/>
          <w:numId w:val="2"/>
        </w:numPr>
        <w:spacing w:lineRule="auto" w:line="360" w:before="0" w:after="0"/>
        <w:ind w:firstLine="709"/>
        <w:contextualSpacing/>
        <w:jc w:val="both"/>
        <w:rPr>
          <w:sz w:val="28"/>
          <w:szCs w:val="28"/>
        </w:rPr>
      </w:pPr>
      <w:r>
        <w:rPr>
          <w:sz w:val="28"/>
          <w:szCs w:val="28"/>
        </w:rPr>
        <w:t>Развитие эмоционально – эстетической сферы ребенка в</w:t>
      </w:r>
    </w:p>
    <w:p>
      <w:pPr>
        <w:pStyle w:val="Normal"/>
        <w:spacing w:lineRule="auto" w:line="360" w:before="0" w:after="0"/>
        <w:contextualSpacing/>
        <w:jc w:val="both"/>
        <w:rPr>
          <w:sz w:val="28"/>
          <w:szCs w:val="28"/>
        </w:rPr>
      </w:pPr>
      <w:r>
        <w:rPr>
          <w:sz w:val="28"/>
          <w:szCs w:val="28"/>
        </w:rPr>
        <w:t>процессе восприятия музыкальных, литературных, архитектурных, изобразительных произведений искусства родного края.</w:t>
      </w:r>
    </w:p>
    <w:p>
      <w:pPr>
        <w:pStyle w:val="Normal"/>
        <w:numPr>
          <w:ilvl w:val="0"/>
          <w:numId w:val="2"/>
        </w:numPr>
        <w:spacing w:lineRule="auto" w:line="360" w:before="0" w:after="0"/>
        <w:ind w:firstLine="709"/>
        <w:contextualSpacing/>
        <w:jc w:val="both"/>
        <w:rPr>
          <w:sz w:val="28"/>
          <w:szCs w:val="28"/>
        </w:rPr>
      </w:pPr>
      <w:r>
        <w:rPr>
          <w:sz w:val="28"/>
          <w:szCs w:val="28"/>
        </w:rPr>
        <w:t>Развитие творческого потенциала дошкольников в</w:t>
      </w:r>
    </w:p>
    <w:p>
      <w:pPr>
        <w:pStyle w:val="Normal"/>
        <w:spacing w:lineRule="auto" w:line="360" w:before="0" w:after="0"/>
        <w:contextualSpacing/>
        <w:jc w:val="both"/>
        <w:rPr>
          <w:sz w:val="28"/>
          <w:szCs w:val="28"/>
        </w:rPr>
      </w:pPr>
      <w:r>
        <w:rPr>
          <w:sz w:val="28"/>
          <w:szCs w:val="28"/>
        </w:rPr>
        <w:t>художественно – изобразительной, речевой, конструктивной, игровой деятельности.</w:t>
      </w:r>
    </w:p>
    <w:p>
      <w:pPr>
        <w:pStyle w:val="Normal"/>
        <w:spacing w:lineRule="auto" w:line="360" w:before="0" w:after="0"/>
        <w:ind w:firstLine="709"/>
        <w:contextualSpacing/>
        <w:jc w:val="both"/>
        <w:rPr>
          <w:sz w:val="28"/>
          <w:szCs w:val="28"/>
        </w:rPr>
      </w:pPr>
      <w:r>
        <w:rPr>
          <w:sz w:val="28"/>
          <w:szCs w:val="28"/>
        </w:rPr>
        <w:t xml:space="preserve">     </w:t>
      </w:r>
      <w:r>
        <w:rPr>
          <w:sz w:val="28"/>
          <w:szCs w:val="28"/>
        </w:rPr>
        <w:t>5.  Формирование представлений о родном крае, городе, воспитание   уважения и любви к прошлому и настоящему Донского края.</w:t>
      </w:r>
    </w:p>
    <w:p>
      <w:pPr>
        <w:pStyle w:val="Normal"/>
        <w:spacing w:lineRule="auto" w:line="360" w:before="0" w:after="0"/>
        <w:ind w:firstLine="709"/>
        <w:contextualSpacing/>
        <w:jc w:val="both"/>
        <w:rPr>
          <w:sz w:val="28"/>
          <w:szCs w:val="28"/>
        </w:rPr>
      </w:pPr>
      <w:r>
        <w:rPr>
          <w:sz w:val="28"/>
          <w:szCs w:val="28"/>
        </w:rPr>
        <w:t xml:space="preserve">     </w:t>
      </w:r>
      <w:r>
        <w:rPr>
          <w:sz w:val="28"/>
          <w:szCs w:val="28"/>
        </w:rPr>
        <w:t>6.   Формирование представлений о  растительном и животном мире Ростовской области.</w:t>
      </w:r>
    </w:p>
    <w:p>
      <w:pPr>
        <w:pStyle w:val="Normal"/>
        <w:spacing w:lineRule="auto" w:line="360" w:before="0" w:after="0"/>
        <w:ind w:firstLine="709"/>
        <w:contextualSpacing/>
        <w:jc w:val="both"/>
        <w:rPr>
          <w:sz w:val="28"/>
          <w:szCs w:val="28"/>
        </w:rPr>
      </w:pPr>
      <w:r>
        <w:rPr>
          <w:sz w:val="28"/>
          <w:szCs w:val="28"/>
        </w:rPr>
      </w:r>
    </w:p>
    <w:p>
      <w:pPr>
        <w:pStyle w:val="Normal"/>
        <w:spacing w:lineRule="auto" w:line="360" w:before="0" w:after="0"/>
        <w:ind w:firstLine="709"/>
        <w:contextualSpacing/>
        <w:jc w:val="both"/>
        <w:rPr>
          <w:sz w:val="28"/>
          <w:szCs w:val="28"/>
        </w:rPr>
      </w:pPr>
      <w:r>
        <w:rPr>
          <w:b/>
          <w:sz w:val="28"/>
          <w:szCs w:val="28"/>
        </w:rPr>
        <w:t>Раздел «Наша малая Родина – Донской край».</w:t>
      </w:r>
    </w:p>
    <w:p>
      <w:pPr>
        <w:pStyle w:val="Normal"/>
        <w:spacing w:lineRule="auto" w:line="360" w:before="0" w:after="0"/>
        <w:ind w:firstLine="709"/>
        <w:contextualSpacing/>
        <w:jc w:val="both"/>
        <w:rPr>
          <w:b/>
          <w:sz w:val="28"/>
          <w:szCs w:val="28"/>
        </w:rPr>
      </w:pPr>
      <w:r>
        <w:rPr>
          <w:b/>
          <w:sz w:val="28"/>
          <w:szCs w:val="28"/>
        </w:rPr>
        <w:t>Содержание:</w:t>
      </w:r>
    </w:p>
    <w:p>
      <w:pPr>
        <w:pStyle w:val="Normal"/>
        <w:numPr>
          <w:ilvl w:val="0"/>
          <w:numId w:val="3"/>
        </w:numPr>
        <w:spacing w:lineRule="auto" w:line="360" w:before="0" w:after="0"/>
        <w:ind w:firstLine="709"/>
        <w:contextualSpacing/>
        <w:jc w:val="both"/>
        <w:rPr>
          <w:sz w:val="28"/>
          <w:szCs w:val="28"/>
        </w:rPr>
      </w:pPr>
      <w:r>
        <w:rPr>
          <w:sz w:val="28"/>
          <w:szCs w:val="28"/>
        </w:rPr>
        <w:t>Самое главное в жизни человека – семья. Взаимоотношения</w:t>
      </w:r>
    </w:p>
    <w:p>
      <w:pPr>
        <w:pStyle w:val="Normal"/>
        <w:spacing w:lineRule="auto" w:line="360" w:before="0" w:after="0"/>
        <w:contextualSpacing/>
        <w:jc w:val="both"/>
        <w:rPr>
          <w:sz w:val="28"/>
          <w:szCs w:val="28"/>
        </w:rPr>
      </w:pPr>
      <w:r>
        <w:rPr>
          <w:sz w:val="28"/>
          <w:szCs w:val="28"/>
        </w:rPr>
        <w:t>в семье, члены семьи, обязанности членов семьи. Смысл: сохранение традиций и передача их от поколения к поколению, бережное отношение к членам семьи.</w:t>
      </w:r>
    </w:p>
    <w:p>
      <w:pPr>
        <w:pStyle w:val="Normal"/>
        <w:numPr>
          <w:ilvl w:val="0"/>
          <w:numId w:val="3"/>
        </w:numPr>
        <w:spacing w:lineRule="auto" w:line="360" w:before="0" w:after="0"/>
        <w:ind w:firstLine="709"/>
        <w:contextualSpacing/>
        <w:jc w:val="both"/>
        <w:rPr>
          <w:sz w:val="28"/>
          <w:szCs w:val="28"/>
        </w:rPr>
      </w:pPr>
      <w:r>
        <w:rPr>
          <w:sz w:val="28"/>
          <w:szCs w:val="28"/>
        </w:rPr>
        <w:t>Наша малая Родина – Донской край, город Каменск-</w:t>
      </w:r>
    </w:p>
    <w:p>
      <w:pPr>
        <w:pStyle w:val="Normal"/>
        <w:spacing w:lineRule="auto" w:line="360" w:before="0" w:after="0"/>
        <w:contextualSpacing/>
        <w:jc w:val="both"/>
        <w:rPr>
          <w:sz w:val="28"/>
          <w:szCs w:val="28"/>
        </w:rPr>
      </w:pPr>
      <w:r>
        <w:rPr>
          <w:sz w:val="28"/>
          <w:szCs w:val="28"/>
        </w:rPr>
        <w:t>Шахтинский. О жителях донского края, о реке Дон и Северский Донец, о щедрости Донского края, природа Дона.</w:t>
      </w:r>
    </w:p>
    <w:p>
      <w:pPr>
        <w:pStyle w:val="Normal"/>
        <w:numPr>
          <w:ilvl w:val="0"/>
          <w:numId w:val="3"/>
        </w:numPr>
        <w:spacing w:lineRule="auto" w:line="360" w:before="0" w:after="0"/>
        <w:ind w:firstLine="709"/>
        <w:contextualSpacing/>
        <w:jc w:val="both"/>
        <w:rPr>
          <w:sz w:val="28"/>
          <w:szCs w:val="28"/>
        </w:rPr>
      </w:pPr>
      <w:r>
        <w:rPr>
          <w:sz w:val="28"/>
          <w:szCs w:val="28"/>
        </w:rPr>
        <w:t xml:space="preserve">Казаки – первые жители Донской земли, конь в жизни </w:t>
      </w:r>
    </w:p>
    <w:p>
      <w:pPr>
        <w:pStyle w:val="Normal"/>
        <w:spacing w:lineRule="auto" w:line="360" w:before="0" w:after="0"/>
        <w:contextualSpacing/>
        <w:jc w:val="both"/>
        <w:rPr>
          <w:sz w:val="28"/>
          <w:szCs w:val="28"/>
        </w:rPr>
      </w:pPr>
      <w:r>
        <w:rPr>
          <w:sz w:val="28"/>
          <w:szCs w:val="28"/>
        </w:rPr>
        <w:t>казаков.</w:t>
      </w:r>
    </w:p>
    <w:p>
      <w:pPr>
        <w:pStyle w:val="Normal"/>
        <w:numPr>
          <w:ilvl w:val="0"/>
          <w:numId w:val="3"/>
        </w:numPr>
        <w:spacing w:lineRule="auto" w:line="360" w:before="0" w:after="0"/>
        <w:ind w:firstLine="709"/>
        <w:contextualSpacing/>
        <w:jc w:val="both"/>
        <w:rPr>
          <w:sz w:val="28"/>
          <w:szCs w:val="28"/>
        </w:rPr>
      </w:pPr>
      <w:r>
        <w:rPr>
          <w:sz w:val="28"/>
          <w:szCs w:val="28"/>
        </w:rPr>
        <w:t xml:space="preserve">Уклад жизни казаков. Казачка – заботливая мать, хозяйка </w:t>
      </w:r>
    </w:p>
    <w:p>
      <w:pPr>
        <w:pStyle w:val="Normal"/>
        <w:spacing w:lineRule="auto" w:line="360" w:before="0" w:after="0"/>
        <w:contextualSpacing/>
        <w:jc w:val="both"/>
        <w:rPr>
          <w:sz w:val="28"/>
          <w:szCs w:val="28"/>
        </w:rPr>
      </w:pPr>
      <w:r>
        <w:rPr>
          <w:sz w:val="28"/>
          <w:szCs w:val="28"/>
        </w:rPr>
        <w:t>дома, об уважении к труду женщины, одежда казаков, традиции донских казаков приятия гостей и поведение в гостях.</w:t>
      </w:r>
    </w:p>
    <w:p>
      <w:pPr>
        <w:pStyle w:val="Normal"/>
        <w:numPr>
          <w:ilvl w:val="0"/>
          <w:numId w:val="3"/>
        </w:numPr>
        <w:spacing w:lineRule="auto" w:line="360" w:before="0" w:after="0"/>
        <w:ind w:firstLine="709"/>
        <w:contextualSpacing/>
        <w:jc w:val="both"/>
        <w:rPr>
          <w:sz w:val="28"/>
          <w:szCs w:val="28"/>
        </w:rPr>
      </w:pPr>
      <w:r>
        <w:rPr>
          <w:sz w:val="28"/>
          <w:szCs w:val="28"/>
        </w:rPr>
        <w:t xml:space="preserve">Воспитание маленьких казаков и казачек. Мальчики – </w:t>
      </w:r>
    </w:p>
    <w:p>
      <w:pPr>
        <w:pStyle w:val="Normal"/>
        <w:spacing w:lineRule="auto" w:line="360" w:before="0" w:after="0"/>
        <w:contextualSpacing/>
        <w:jc w:val="both"/>
        <w:rPr>
          <w:sz w:val="28"/>
          <w:szCs w:val="28"/>
        </w:rPr>
      </w:pPr>
      <w:r>
        <w:rPr>
          <w:sz w:val="28"/>
          <w:szCs w:val="28"/>
        </w:rPr>
        <w:t>будущие воина, девочки – заботливые хозяюшки.</w:t>
      </w:r>
    </w:p>
    <w:p>
      <w:pPr>
        <w:pStyle w:val="Normal"/>
        <w:spacing w:lineRule="auto" w:line="360" w:before="0" w:after="0"/>
        <w:ind w:firstLine="709"/>
        <w:contextualSpacing/>
        <w:jc w:val="both"/>
        <w:rPr>
          <w:sz w:val="28"/>
          <w:szCs w:val="28"/>
        </w:rPr>
      </w:pPr>
      <w:r>
        <w:rPr>
          <w:b/>
          <w:sz w:val="28"/>
          <w:szCs w:val="28"/>
        </w:rPr>
        <w:t>Социокультурный опыт:</w:t>
      </w:r>
      <w:r>
        <w:rPr>
          <w:sz w:val="28"/>
          <w:szCs w:val="28"/>
        </w:rPr>
        <w:t xml:space="preserve"> досуги, развлечения, музыкальные гостиные, познавательные беседы, проведение народных, сюжетно – ролевых, подвижных игр по мотивам жизни донских казаков.</w:t>
      </w:r>
    </w:p>
    <w:p>
      <w:pPr>
        <w:pStyle w:val="Normal"/>
        <w:spacing w:lineRule="auto" w:line="360" w:before="0" w:after="0"/>
        <w:ind w:firstLine="709"/>
        <w:contextualSpacing/>
        <w:jc w:val="both"/>
        <w:rPr>
          <w:b/>
          <w:sz w:val="28"/>
          <w:szCs w:val="28"/>
        </w:rPr>
      </w:pPr>
      <w:r>
        <w:rPr>
          <w:b/>
          <w:sz w:val="28"/>
          <w:szCs w:val="28"/>
        </w:rPr>
      </w:r>
    </w:p>
    <w:p>
      <w:pPr>
        <w:pStyle w:val="Normal"/>
        <w:spacing w:lineRule="auto" w:line="360" w:before="0" w:after="0"/>
        <w:ind w:firstLine="709"/>
        <w:contextualSpacing/>
        <w:jc w:val="both"/>
        <w:rPr>
          <w:b/>
          <w:sz w:val="28"/>
          <w:szCs w:val="28"/>
        </w:rPr>
      </w:pPr>
      <w:r>
        <w:rPr>
          <w:b/>
          <w:sz w:val="28"/>
          <w:szCs w:val="28"/>
        </w:rPr>
        <w:t>Раздел «Народное творчество Дона».</w:t>
      </w:r>
    </w:p>
    <w:p>
      <w:pPr>
        <w:pStyle w:val="Normal"/>
        <w:spacing w:lineRule="auto" w:line="360" w:before="0" w:after="0"/>
        <w:ind w:firstLine="709"/>
        <w:contextualSpacing/>
        <w:jc w:val="both"/>
        <w:rPr>
          <w:b/>
          <w:sz w:val="28"/>
          <w:szCs w:val="28"/>
        </w:rPr>
      </w:pPr>
      <w:r>
        <w:rPr>
          <w:b/>
          <w:sz w:val="28"/>
          <w:szCs w:val="28"/>
        </w:rPr>
        <w:t>Содержание:</w:t>
      </w:r>
    </w:p>
    <w:p>
      <w:pPr>
        <w:pStyle w:val="Normal"/>
        <w:spacing w:lineRule="auto" w:line="360" w:before="0" w:after="0"/>
        <w:ind w:firstLine="709"/>
        <w:contextualSpacing/>
        <w:jc w:val="both"/>
        <w:rPr>
          <w:sz w:val="28"/>
          <w:szCs w:val="28"/>
        </w:rPr>
      </w:pPr>
      <w:r>
        <w:rPr>
          <w:sz w:val="28"/>
          <w:szCs w:val="28"/>
        </w:rPr>
        <w:t xml:space="preserve">      </w:t>
      </w:r>
      <w:r>
        <w:rPr>
          <w:sz w:val="28"/>
          <w:szCs w:val="28"/>
        </w:rPr>
        <w:t>1. Произведения устного народного творчества. Фольклор, отображающий условия жизни казаков, их взаимоотношения друг с другом и с их миром природы. Произведения подбираются таким образом, чтобы подчеркивались положительные качества и высмеивались отрицательные.</w:t>
      </w:r>
    </w:p>
    <w:p>
      <w:pPr>
        <w:pStyle w:val="Normal"/>
        <w:spacing w:lineRule="auto" w:line="360" w:before="0" w:after="0"/>
        <w:ind w:firstLine="709"/>
        <w:contextualSpacing/>
        <w:jc w:val="both"/>
        <w:rPr>
          <w:sz w:val="28"/>
          <w:szCs w:val="28"/>
        </w:rPr>
      </w:pPr>
      <w:r>
        <w:rPr>
          <w:sz w:val="28"/>
          <w:szCs w:val="28"/>
        </w:rPr>
        <w:t xml:space="preserve">     </w:t>
      </w:r>
      <w:r>
        <w:rPr>
          <w:sz w:val="28"/>
          <w:szCs w:val="28"/>
        </w:rPr>
        <w:t>2. Литературные произведения донских писателей и поэтов. Произведения, отражающие отношения авторов к тому лил иному событию, личности человека.</w:t>
      </w:r>
    </w:p>
    <w:p>
      <w:pPr>
        <w:pStyle w:val="Normal"/>
        <w:spacing w:lineRule="auto" w:line="360" w:before="0" w:after="0"/>
        <w:ind w:firstLine="709"/>
        <w:contextualSpacing/>
        <w:jc w:val="both"/>
        <w:rPr>
          <w:sz w:val="28"/>
          <w:szCs w:val="28"/>
        </w:rPr>
      </w:pPr>
      <w:r>
        <w:rPr>
          <w:sz w:val="28"/>
          <w:szCs w:val="28"/>
        </w:rPr>
        <w:t xml:space="preserve">    </w:t>
      </w:r>
      <w:r>
        <w:rPr>
          <w:sz w:val="28"/>
          <w:szCs w:val="28"/>
        </w:rPr>
        <w:t>3. Живописные произведения донских художников. Знакомство с пейзажными произведениями донского края, натюрморты, написанные на донской земле.</w:t>
      </w:r>
    </w:p>
    <w:p>
      <w:pPr>
        <w:pStyle w:val="Normal"/>
        <w:spacing w:lineRule="auto" w:line="360" w:before="0" w:after="0"/>
        <w:ind w:firstLine="709"/>
        <w:contextualSpacing/>
        <w:jc w:val="both"/>
        <w:rPr>
          <w:sz w:val="28"/>
          <w:szCs w:val="28"/>
        </w:rPr>
      </w:pPr>
      <w:r>
        <w:rPr>
          <w:b/>
          <w:sz w:val="28"/>
          <w:szCs w:val="28"/>
        </w:rPr>
        <w:t>Социокультурный опыт:</w:t>
      </w:r>
      <w:r>
        <w:rPr>
          <w:sz w:val="28"/>
          <w:szCs w:val="28"/>
        </w:rPr>
        <w:t xml:space="preserve"> рисование, труд на участке ДОУ, развлечения, досуги</w:t>
      </w:r>
    </w:p>
    <w:p>
      <w:pPr>
        <w:pStyle w:val="Normal"/>
        <w:spacing w:lineRule="auto" w:line="360" w:before="0" w:after="0"/>
        <w:ind w:firstLine="709"/>
        <w:contextualSpacing/>
        <w:jc w:val="both"/>
        <w:rPr>
          <w:b/>
          <w:sz w:val="28"/>
          <w:szCs w:val="28"/>
        </w:rPr>
      </w:pPr>
      <w:r>
        <w:rPr>
          <w:b/>
          <w:sz w:val="28"/>
          <w:szCs w:val="28"/>
        </w:rPr>
      </w:r>
    </w:p>
    <w:p>
      <w:pPr>
        <w:pStyle w:val="Normal"/>
        <w:spacing w:lineRule="auto" w:line="360" w:before="0" w:after="0"/>
        <w:ind w:firstLine="709"/>
        <w:contextualSpacing/>
        <w:jc w:val="both"/>
        <w:rPr>
          <w:b/>
          <w:sz w:val="28"/>
          <w:szCs w:val="28"/>
        </w:rPr>
      </w:pPr>
      <w:r>
        <w:rPr>
          <w:b/>
          <w:sz w:val="28"/>
          <w:szCs w:val="28"/>
        </w:rPr>
        <w:t>Раздел «Архитектура моего дома».</w:t>
      </w:r>
    </w:p>
    <w:p>
      <w:pPr>
        <w:pStyle w:val="Normal"/>
        <w:spacing w:lineRule="auto" w:line="360" w:before="0" w:after="0"/>
        <w:ind w:firstLine="709"/>
        <w:contextualSpacing/>
        <w:jc w:val="both"/>
        <w:rPr>
          <w:b/>
          <w:sz w:val="28"/>
          <w:szCs w:val="28"/>
        </w:rPr>
      </w:pPr>
      <w:r>
        <w:rPr>
          <w:b/>
          <w:sz w:val="28"/>
          <w:szCs w:val="28"/>
        </w:rPr>
        <w:t>Содержание:</w:t>
      </w:r>
    </w:p>
    <w:p>
      <w:pPr>
        <w:pStyle w:val="Normal"/>
        <w:numPr>
          <w:ilvl w:val="0"/>
          <w:numId w:val="4"/>
        </w:numPr>
        <w:spacing w:lineRule="auto" w:line="360" w:before="0" w:after="0"/>
        <w:ind w:firstLine="709"/>
        <w:contextualSpacing/>
        <w:jc w:val="both"/>
        <w:rPr>
          <w:sz w:val="28"/>
          <w:szCs w:val="28"/>
        </w:rPr>
      </w:pPr>
      <w:r>
        <w:rPr>
          <w:sz w:val="28"/>
          <w:szCs w:val="28"/>
        </w:rPr>
        <w:t>«Мой дом – моя крепость». Родной дом, улица, дом, где ты живешь со своей семьей.</w:t>
      </w:r>
    </w:p>
    <w:p>
      <w:pPr>
        <w:pStyle w:val="Normal"/>
        <w:numPr>
          <w:ilvl w:val="0"/>
          <w:numId w:val="4"/>
        </w:numPr>
        <w:spacing w:lineRule="auto" w:line="360" w:before="0" w:after="0"/>
        <w:ind w:firstLine="709"/>
        <w:contextualSpacing/>
        <w:jc w:val="both"/>
        <w:rPr>
          <w:sz w:val="28"/>
          <w:szCs w:val="28"/>
        </w:rPr>
      </w:pPr>
      <w:r>
        <w:rPr>
          <w:sz w:val="28"/>
          <w:szCs w:val="28"/>
        </w:rPr>
        <w:t xml:space="preserve">«Архитектура села и деревни» Своеобразие построек, </w:t>
      </w:r>
    </w:p>
    <w:p>
      <w:pPr>
        <w:pStyle w:val="Normal"/>
        <w:spacing w:lineRule="auto" w:line="360" w:before="0" w:after="0"/>
        <w:contextualSpacing/>
        <w:jc w:val="both"/>
        <w:rPr>
          <w:sz w:val="28"/>
          <w:szCs w:val="28"/>
        </w:rPr>
      </w:pPr>
      <w:r>
        <w:rPr>
          <w:sz w:val="28"/>
          <w:szCs w:val="28"/>
        </w:rPr>
        <w:t>дополнительные постройки для домашних животных. Украшения домов.</w:t>
      </w:r>
    </w:p>
    <w:p>
      <w:pPr>
        <w:pStyle w:val="Normal"/>
        <w:spacing w:lineRule="auto" w:line="360" w:before="0" w:after="0"/>
        <w:ind w:firstLine="709"/>
        <w:contextualSpacing/>
        <w:jc w:val="both"/>
        <w:rPr>
          <w:sz w:val="28"/>
          <w:szCs w:val="28"/>
        </w:rPr>
      </w:pPr>
      <w:r>
        <w:rPr>
          <w:b/>
          <w:sz w:val="28"/>
          <w:szCs w:val="28"/>
        </w:rPr>
        <w:t>Социокультурный опыт:</w:t>
      </w:r>
      <w:r>
        <w:rPr>
          <w:sz w:val="28"/>
          <w:szCs w:val="28"/>
        </w:rPr>
        <w:t xml:space="preserve"> фотовыставки, выставки рисунков, познавательные беседы, экскурсии.</w:t>
      </w:r>
    </w:p>
    <w:p>
      <w:pPr>
        <w:pStyle w:val="Normal"/>
        <w:spacing w:lineRule="auto" w:line="360" w:before="0" w:after="0"/>
        <w:ind w:firstLine="709"/>
        <w:contextualSpacing/>
        <w:jc w:val="both"/>
        <w:rPr>
          <w:b/>
          <w:sz w:val="28"/>
          <w:szCs w:val="28"/>
        </w:rPr>
      </w:pPr>
      <w:r>
        <w:rPr>
          <w:b/>
          <w:sz w:val="28"/>
          <w:szCs w:val="28"/>
        </w:rPr>
      </w:r>
    </w:p>
    <w:p>
      <w:pPr>
        <w:pStyle w:val="Normal"/>
        <w:spacing w:lineRule="auto" w:line="360" w:before="0" w:after="0"/>
        <w:ind w:firstLine="709"/>
        <w:contextualSpacing/>
        <w:jc w:val="both"/>
        <w:rPr>
          <w:b/>
          <w:sz w:val="28"/>
          <w:szCs w:val="28"/>
        </w:rPr>
      </w:pPr>
      <w:r>
        <w:rPr>
          <w:b/>
          <w:sz w:val="28"/>
          <w:szCs w:val="28"/>
        </w:rPr>
        <w:t xml:space="preserve">          </w:t>
      </w:r>
      <w:r>
        <w:rPr>
          <w:b/>
          <w:sz w:val="28"/>
          <w:szCs w:val="28"/>
        </w:rPr>
        <w:t>Раздел «Народные праздники и традиции Донского края».</w:t>
      </w:r>
    </w:p>
    <w:p>
      <w:pPr>
        <w:pStyle w:val="Normal"/>
        <w:spacing w:lineRule="auto" w:line="360" w:before="0" w:after="0"/>
        <w:ind w:firstLine="709"/>
        <w:contextualSpacing/>
        <w:jc w:val="both"/>
        <w:rPr>
          <w:b/>
          <w:sz w:val="28"/>
          <w:szCs w:val="28"/>
        </w:rPr>
      </w:pPr>
      <w:r>
        <w:rPr>
          <w:b/>
          <w:sz w:val="28"/>
          <w:szCs w:val="28"/>
        </w:rPr>
        <w:t>Содержание:</w:t>
      </w:r>
    </w:p>
    <w:p>
      <w:pPr>
        <w:pStyle w:val="Normal"/>
        <w:numPr>
          <w:ilvl w:val="0"/>
          <w:numId w:val="5"/>
        </w:numPr>
        <w:spacing w:lineRule="auto" w:line="360" w:before="0" w:after="0"/>
        <w:ind w:firstLine="709"/>
        <w:contextualSpacing/>
        <w:jc w:val="both"/>
        <w:rPr>
          <w:sz w:val="28"/>
          <w:szCs w:val="28"/>
        </w:rPr>
      </w:pPr>
      <w:r>
        <w:rPr>
          <w:sz w:val="28"/>
          <w:szCs w:val="28"/>
        </w:rPr>
        <w:t xml:space="preserve">Народные музыкальные инструменты. Многообразие </w:t>
      </w:r>
    </w:p>
    <w:p>
      <w:pPr>
        <w:pStyle w:val="Normal"/>
        <w:spacing w:lineRule="auto" w:line="360" w:before="0" w:after="0"/>
        <w:contextualSpacing/>
        <w:jc w:val="both"/>
        <w:rPr>
          <w:sz w:val="28"/>
          <w:szCs w:val="28"/>
        </w:rPr>
      </w:pPr>
      <w:r>
        <w:rPr>
          <w:sz w:val="28"/>
          <w:szCs w:val="28"/>
        </w:rPr>
        <w:t>народных музыкальных инструментов, звучание музыкальных инструментов. Ценность человека, умеющего играть на музыкальных инструментах.</w:t>
      </w:r>
    </w:p>
    <w:p>
      <w:pPr>
        <w:pStyle w:val="Normal"/>
        <w:numPr>
          <w:ilvl w:val="0"/>
          <w:numId w:val="5"/>
        </w:numPr>
        <w:spacing w:lineRule="auto" w:line="360" w:before="0" w:after="0"/>
        <w:ind w:firstLine="709"/>
        <w:contextualSpacing/>
        <w:jc w:val="both"/>
        <w:rPr>
          <w:sz w:val="28"/>
          <w:szCs w:val="28"/>
        </w:rPr>
      </w:pPr>
      <w:r>
        <w:rPr>
          <w:sz w:val="28"/>
          <w:szCs w:val="28"/>
        </w:rPr>
        <w:t>Песенный фольклор донских казаков. Знакомство с</w:t>
      </w:r>
    </w:p>
    <w:p>
      <w:pPr>
        <w:pStyle w:val="Normal"/>
        <w:spacing w:lineRule="auto" w:line="360" w:before="0" w:after="0"/>
        <w:contextualSpacing/>
        <w:jc w:val="both"/>
        <w:rPr>
          <w:sz w:val="28"/>
          <w:szCs w:val="28"/>
        </w:rPr>
      </w:pPr>
      <w:r>
        <w:rPr>
          <w:sz w:val="28"/>
          <w:szCs w:val="28"/>
        </w:rPr>
        <w:t>казачьими песнями: хороводные, плясовые, колыбельные. Слушание, разучивание.</w:t>
      </w:r>
    </w:p>
    <w:p>
      <w:pPr>
        <w:pStyle w:val="Normal"/>
        <w:numPr>
          <w:ilvl w:val="0"/>
          <w:numId w:val="5"/>
        </w:numPr>
        <w:spacing w:lineRule="auto" w:line="360" w:before="0" w:after="0"/>
        <w:ind w:firstLine="709"/>
        <w:contextualSpacing/>
        <w:jc w:val="both"/>
        <w:rPr>
          <w:sz w:val="28"/>
          <w:szCs w:val="28"/>
        </w:rPr>
      </w:pPr>
      <w:r>
        <w:rPr>
          <w:sz w:val="28"/>
          <w:szCs w:val="28"/>
        </w:rPr>
        <w:t>Праздники народного календаря. Знакомство с обрядовыми</w:t>
      </w:r>
    </w:p>
    <w:p>
      <w:pPr>
        <w:pStyle w:val="Normal"/>
        <w:spacing w:lineRule="auto" w:line="360" w:before="0" w:after="0"/>
        <w:contextualSpacing/>
        <w:jc w:val="both"/>
        <w:rPr>
          <w:sz w:val="28"/>
          <w:szCs w:val="28"/>
        </w:rPr>
      </w:pPr>
      <w:r>
        <w:rPr>
          <w:sz w:val="28"/>
          <w:szCs w:val="28"/>
        </w:rPr>
        <w:t>праздниками – Рождество, Масленица, Троица.</w:t>
      </w:r>
    </w:p>
    <w:p>
      <w:pPr>
        <w:pStyle w:val="Normal"/>
        <w:numPr>
          <w:ilvl w:val="0"/>
          <w:numId w:val="5"/>
        </w:numPr>
        <w:spacing w:lineRule="auto" w:line="360" w:before="0" w:after="0"/>
        <w:ind w:firstLine="709"/>
        <w:contextualSpacing/>
        <w:jc w:val="both"/>
        <w:rPr>
          <w:sz w:val="28"/>
          <w:szCs w:val="28"/>
        </w:rPr>
      </w:pPr>
      <w:r>
        <w:rPr>
          <w:sz w:val="28"/>
          <w:szCs w:val="28"/>
        </w:rPr>
        <w:t xml:space="preserve">Народные игры донских казаков. Знакомство и играми, </w:t>
      </w:r>
    </w:p>
    <w:p>
      <w:pPr>
        <w:pStyle w:val="Normal"/>
        <w:spacing w:lineRule="auto" w:line="360" w:before="0" w:after="0"/>
        <w:contextualSpacing/>
        <w:jc w:val="both"/>
        <w:rPr>
          <w:sz w:val="28"/>
          <w:szCs w:val="28"/>
        </w:rPr>
      </w:pPr>
      <w:r>
        <w:rPr>
          <w:sz w:val="28"/>
          <w:szCs w:val="28"/>
        </w:rPr>
        <w:t>забавами, отражающими традиции, быт, культуру Донского края, воспитывающие защитников родной земли и будущих хранительниц домашнего очага.</w:t>
      </w:r>
    </w:p>
    <w:p>
      <w:pPr>
        <w:pStyle w:val="Heading1"/>
        <w:spacing w:lineRule="auto" w:line="360"/>
        <w:rPr>
          <w:rFonts w:ascii="Times New Roman" w:hAnsi="Times New Roman" w:cs="Times New Roman"/>
          <w:color w:val="auto"/>
        </w:rPr>
      </w:pPr>
      <w:r>
        <w:rPr>
          <w:rFonts w:cs="Times New Roman" w:ascii="Times New Roman" w:hAnsi="Times New Roman"/>
          <w:color w:val="auto"/>
        </w:rPr>
        <w:t>2.2 Содержание программы для  детей старшей группы</w:t>
      </w:r>
    </w:p>
    <w:p>
      <w:pPr>
        <w:pStyle w:val="Normal"/>
        <w:spacing w:lineRule="auto" w:line="360" w:before="0" w:after="0"/>
        <w:contextualSpacing/>
        <w:jc w:val="both"/>
        <w:rPr>
          <w:sz w:val="28"/>
          <w:szCs w:val="28"/>
        </w:rPr>
      </w:pPr>
      <w:r>
        <w:rPr>
          <w:sz w:val="28"/>
          <w:szCs w:val="28"/>
        </w:rPr>
        <w:t>- «Наша малая Родина – Донской край»</w:t>
      </w:r>
    </w:p>
    <w:p>
      <w:pPr>
        <w:pStyle w:val="Normal"/>
        <w:spacing w:lineRule="auto" w:line="360" w:before="0" w:after="0"/>
        <w:contextualSpacing/>
        <w:jc w:val="both"/>
        <w:rPr>
          <w:sz w:val="28"/>
          <w:szCs w:val="28"/>
        </w:rPr>
      </w:pPr>
      <w:r>
        <w:rPr>
          <w:sz w:val="28"/>
          <w:szCs w:val="28"/>
        </w:rPr>
        <w:t xml:space="preserve"> </w:t>
      </w:r>
      <w:r>
        <w:rPr>
          <w:sz w:val="28"/>
          <w:szCs w:val="28"/>
        </w:rPr>
        <w:t>- «Народное творчество Дона»</w:t>
      </w:r>
    </w:p>
    <w:p>
      <w:pPr>
        <w:pStyle w:val="Normal"/>
        <w:spacing w:lineRule="auto" w:line="360" w:before="0" w:after="0"/>
        <w:contextualSpacing/>
        <w:jc w:val="both"/>
        <w:rPr>
          <w:sz w:val="28"/>
          <w:szCs w:val="28"/>
        </w:rPr>
      </w:pPr>
      <w:r>
        <w:rPr>
          <w:sz w:val="28"/>
          <w:szCs w:val="28"/>
        </w:rPr>
        <w:t>- «Архитектура моего дома»</w:t>
      </w:r>
    </w:p>
    <w:p>
      <w:pPr>
        <w:pStyle w:val="Normal"/>
        <w:spacing w:lineRule="auto" w:line="360" w:before="0" w:after="0"/>
        <w:contextualSpacing/>
        <w:jc w:val="both"/>
        <w:rPr>
          <w:sz w:val="28"/>
          <w:szCs w:val="28"/>
        </w:rPr>
      </w:pPr>
      <w:r>
        <w:rPr>
          <w:sz w:val="28"/>
          <w:szCs w:val="28"/>
        </w:rPr>
        <w:t>- «Народные праздники и традиции Донского края».</w:t>
      </w:r>
    </w:p>
    <w:p>
      <w:pPr>
        <w:pStyle w:val="Normal"/>
        <w:spacing w:lineRule="auto" w:line="360" w:before="0" w:after="0"/>
        <w:contextualSpacing/>
        <w:jc w:val="both"/>
        <w:rPr>
          <w:b/>
          <w:sz w:val="28"/>
          <w:szCs w:val="28"/>
          <w:u w:val="single"/>
        </w:rPr>
      </w:pPr>
      <w:r>
        <w:rPr>
          <w:b/>
          <w:sz w:val="28"/>
          <w:szCs w:val="28"/>
          <w:u w:val="single"/>
        </w:rPr>
        <w:t xml:space="preserve">Задачи программы: </w:t>
      </w:r>
    </w:p>
    <w:p>
      <w:pPr>
        <w:pStyle w:val="Normal"/>
        <w:numPr>
          <w:ilvl w:val="0"/>
          <w:numId w:val="2"/>
        </w:numPr>
        <w:spacing w:lineRule="auto" w:line="360" w:before="0" w:after="0"/>
        <w:ind w:firstLine="709"/>
        <w:contextualSpacing/>
        <w:jc w:val="both"/>
        <w:rPr>
          <w:sz w:val="28"/>
          <w:szCs w:val="28"/>
        </w:rPr>
      </w:pPr>
      <w:r>
        <w:rPr>
          <w:sz w:val="28"/>
          <w:szCs w:val="28"/>
        </w:rPr>
        <w:t xml:space="preserve">Развитие у детей интереса к культуре и истории Донского </w:t>
      </w:r>
    </w:p>
    <w:p>
      <w:pPr>
        <w:pStyle w:val="Normal"/>
        <w:spacing w:lineRule="auto" w:line="360" w:before="0" w:after="0"/>
        <w:contextualSpacing/>
        <w:jc w:val="both"/>
        <w:rPr>
          <w:sz w:val="28"/>
          <w:szCs w:val="28"/>
        </w:rPr>
      </w:pPr>
      <w:r>
        <w:rPr>
          <w:sz w:val="28"/>
          <w:szCs w:val="28"/>
        </w:rPr>
        <w:t>края.</w:t>
      </w:r>
    </w:p>
    <w:p>
      <w:pPr>
        <w:pStyle w:val="Normal"/>
        <w:numPr>
          <w:ilvl w:val="0"/>
          <w:numId w:val="2"/>
        </w:numPr>
        <w:spacing w:lineRule="auto" w:line="360" w:before="0" w:after="0"/>
        <w:ind w:firstLine="709"/>
        <w:contextualSpacing/>
        <w:jc w:val="both"/>
        <w:rPr>
          <w:sz w:val="28"/>
          <w:szCs w:val="28"/>
        </w:rPr>
      </w:pPr>
      <w:r>
        <w:rPr>
          <w:sz w:val="28"/>
          <w:szCs w:val="28"/>
        </w:rPr>
        <w:t xml:space="preserve">Создание условий обеспечивающих познание ребенком </w:t>
      </w:r>
    </w:p>
    <w:p>
      <w:pPr>
        <w:pStyle w:val="Normal"/>
        <w:spacing w:lineRule="auto" w:line="360" w:before="0" w:after="0"/>
        <w:contextualSpacing/>
        <w:jc w:val="both"/>
        <w:rPr>
          <w:sz w:val="28"/>
          <w:szCs w:val="28"/>
        </w:rPr>
      </w:pPr>
      <w:r>
        <w:rPr>
          <w:sz w:val="28"/>
          <w:szCs w:val="28"/>
        </w:rPr>
        <w:t>ценностей истории и культуры родного края, способствующих зарождению личностных смыслов.</w:t>
      </w:r>
    </w:p>
    <w:p>
      <w:pPr>
        <w:pStyle w:val="Normal"/>
        <w:numPr>
          <w:ilvl w:val="0"/>
          <w:numId w:val="2"/>
        </w:numPr>
        <w:spacing w:lineRule="auto" w:line="360" w:before="0" w:after="0"/>
        <w:ind w:firstLine="709"/>
        <w:contextualSpacing/>
        <w:jc w:val="both"/>
        <w:rPr>
          <w:sz w:val="28"/>
          <w:szCs w:val="28"/>
        </w:rPr>
      </w:pPr>
      <w:r>
        <w:rPr>
          <w:sz w:val="28"/>
          <w:szCs w:val="28"/>
        </w:rPr>
        <w:t>Развитие эмоционально – эстетической сферы ребенка в</w:t>
      </w:r>
    </w:p>
    <w:p>
      <w:pPr>
        <w:pStyle w:val="Normal"/>
        <w:spacing w:lineRule="auto" w:line="360" w:before="0" w:after="0"/>
        <w:contextualSpacing/>
        <w:jc w:val="both"/>
        <w:rPr>
          <w:sz w:val="28"/>
          <w:szCs w:val="28"/>
        </w:rPr>
      </w:pPr>
      <w:r>
        <w:rPr>
          <w:sz w:val="28"/>
          <w:szCs w:val="28"/>
        </w:rPr>
        <w:t>процессе восприятия музыкальных, литературных, архитектурных, изобразительных произведений искусства родного края.</w:t>
      </w:r>
    </w:p>
    <w:p>
      <w:pPr>
        <w:pStyle w:val="Normal"/>
        <w:numPr>
          <w:ilvl w:val="0"/>
          <w:numId w:val="2"/>
        </w:numPr>
        <w:spacing w:lineRule="auto" w:line="360" w:before="0" w:after="0"/>
        <w:ind w:firstLine="709"/>
        <w:contextualSpacing/>
        <w:jc w:val="both"/>
        <w:rPr>
          <w:sz w:val="28"/>
          <w:szCs w:val="28"/>
        </w:rPr>
      </w:pPr>
      <w:r>
        <w:rPr>
          <w:sz w:val="28"/>
          <w:szCs w:val="28"/>
        </w:rPr>
        <w:t>Развитие творческого потенциала дошкольников в</w:t>
      </w:r>
    </w:p>
    <w:p>
      <w:pPr>
        <w:pStyle w:val="Normal"/>
        <w:spacing w:lineRule="auto" w:line="360" w:before="0" w:after="0"/>
        <w:contextualSpacing/>
        <w:jc w:val="both"/>
        <w:rPr>
          <w:sz w:val="28"/>
          <w:szCs w:val="28"/>
        </w:rPr>
      </w:pPr>
      <w:r>
        <w:rPr>
          <w:sz w:val="28"/>
          <w:szCs w:val="28"/>
        </w:rPr>
        <w:t>художественно – изобразительной, речевой, конструктивной, игровой деятельности.</w:t>
      </w:r>
    </w:p>
    <w:p>
      <w:pPr>
        <w:pStyle w:val="Normal"/>
        <w:spacing w:lineRule="auto" w:line="360" w:before="0" w:after="0"/>
        <w:ind w:firstLine="709"/>
        <w:contextualSpacing/>
        <w:jc w:val="both"/>
        <w:rPr>
          <w:sz w:val="28"/>
          <w:szCs w:val="28"/>
        </w:rPr>
      </w:pPr>
      <w:r>
        <w:rPr>
          <w:sz w:val="28"/>
          <w:szCs w:val="28"/>
        </w:rPr>
        <w:t xml:space="preserve">     </w:t>
      </w:r>
      <w:r>
        <w:rPr>
          <w:sz w:val="28"/>
          <w:szCs w:val="28"/>
        </w:rPr>
        <w:t>5.  Формирование представлений о родном крае, городе, воспитание   уважения и любви к прошлому и настоящему Донского края.</w:t>
      </w:r>
    </w:p>
    <w:p>
      <w:pPr>
        <w:pStyle w:val="Normal"/>
        <w:spacing w:lineRule="auto" w:line="360" w:before="0" w:after="0"/>
        <w:ind w:firstLine="709"/>
        <w:contextualSpacing/>
        <w:jc w:val="both"/>
        <w:rPr>
          <w:sz w:val="28"/>
          <w:szCs w:val="28"/>
        </w:rPr>
      </w:pPr>
      <w:r>
        <w:rPr>
          <w:sz w:val="28"/>
          <w:szCs w:val="28"/>
        </w:rPr>
        <w:t xml:space="preserve">     </w:t>
      </w:r>
      <w:r>
        <w:rPr>
          <w:sz w:val="28"/>
          <w:szCs w:val="28"/>
        </w:rPr>
        <w:t>6.   Формирование представлений о труде людей, живущих на Дону, воспитывать бережное отношение к результатам их труда,  об особенностях неживой природы, а также растительном и животном мире Ростовской области.</w:t>
      </w:r>
    </w:p>
    <w:p>
      <w:pPr>
        <w:pStyle w:val="Normal"/>
        <w:spacing w:lineRule="auto" w:line="360" w:before="0" w:after="0"/>
        <w:ind w:firstLine="709"/>
        <w:contextualSpacing/>
        <w:jc w:val="both"/>
        <w:rPr>
          <w:sz w:val="28"/>
          <w:szCs w:val="28"/>
        </w:rPr>
      </w:pPr>
      <w:r>
        <w:rPr>
          <w:sz w:val="28"/>
          <w:szCs w:val="28"/>
        </w:rPr>
      </w:r>
    </w:p>
    <w:p>
      <w:pPr>
        <w:pStyle w:val="Normal"/>
        <w:spacing w:lineRule="auto" w:line="360" w:before="0" w:after="0"/>
        <w:ind w:firstLine="709"/>
        <w:contextualSpacing/>
        <w:jc w:val="both"/>
        <w:rPr>
          <w:sz w:val="28"/>
          <w:szCs w:val="28"/>
        </w:rPr>
      </w:pPr>
      <w:r>
        <w:rPr>
          <w:b/>
          <w:sz w:val="28"/>
          <w:szCs w:val="28"/>
        </w:rPr>
        <w:t>Раздел «Наша малая Родина – Донской край».</w:t>
      </w:r>
    </w:p>
    <w:p>
      <w:pPr>
        <w:pStyle w:val="Normal"/>
        <w:spacing w:lineRule="auto" w:line="360" w:before="0" w:after="0"/>
        <w:ind w:firstLine="709"/>
        <w:contextualSpacing/>
        <w:jc w:val="both"/>
        <w:rPr>
          <w:b/>
          <w:sz w:val="28"/>
          <w:szCs w:val="28"/>
        </w:rPr>
      </w:pPr>
      <w:r>
        <w:rPr>
          <w:b/>
          <w:sz w:val="28"/>
          <w:szCs w:val="28"/>
        </w:rPr>
        <w:t>Содержание:</w:t>
      </w:r>
    </w:p>
    <w:p>
      <w:pPr>
        <w:pStyle w:val="Normal"/>
        <w:numPr>
          <w:ilvl w:val="0"/>
          <w:numId w:val="3"/>
        </w:numPr>
        <w:spacing w:lineRule="auto" w:line="360" w:before="0" w:after="0"/>
        <w:ind w:firstLine="709"/>
        <w:contextualSpacing/>
        <w:jc w:val="both"/>
        <w:rPr>
          <w:sz w:val="28"/>
          <w:szCs w:val="28"/>
        </w:rPr>
      </w:pPr>
      <w:r>
        <w:rPr>
          <w:sz w:val="28"/>
          <w:szCs w:val="28"/>
        </w:rPr>
        <w:t>Самое главное в жизни человека – семья. Взаимоотношения</w:t>
      </w:r>
    </w:p>
    <w:p>
      <w:pPr>
        <w:pStyle w:val="Normal"/>
        <w:spacing w:lineRule="auto" w:line="360" w:before="0" w:after="0"/>
        <w:contextualSpacing/>
        <w:jc w:val="both"/>
        <w:rPr>
          <w:sz w:val="28"/>
          <w:szCs w:val="28"/>
        </w:rPr>
      </w:pPr>
      <w:r>
        <w:rPr>
          <w:sz w:val="28"/>
          <w:szCs w:val="28"/>
        </w:rPr>
        <w:t>в семье, члены семьи, обязанности членов семьи. Смысл: сохранение традиций и передача их от поколения к поколению, бережное отношение к членам семьи.</w:t>
      </w:r>
    </w:p>
    <w:p>
      <w:pPr>
        <w:pStyle w:val="Normal"/>
        <w:numPr>
          <w:ilvl w:val="0"/>
          <w:numId w:val="3"/>
        </w:numPr>
        <w:spacing w:lineRule="auto" w:line="360" w:before="0" w:after="0"/>
        <w:ind w:firstLine="709"/>
        <w:contextualSpacing/>
        <w:jc w:val="both"/>
        <w:rPr>
          <w:sz w:val="28"/>
          <w:szCs w:val="28"/>
        </w:rPr>
      </w:pPr>
      <w:r>
        <w:rPr>
          <w:sz w:val="28"/>
          <w:szCs w:val="28"/>
        </w:rPr>
        <w:t>Жизнь в городе и деревне. О жизни людей в деревне и их</w:t>
      </w:r>
    </w:p>
    <w:p>
      <w:pPr>
        <w:pStyle w:val="Normal"/>
        <w:spacing w:lineRule="auto" w:line="360" w:before="0" w:after="0"/>
        <w:contextualSpacing/>
        <w:jc w:val="both"/>
        <w:rPr>
          <w:sz w:val="28"/>
          <w:szCs w:val="28"/>
        </w:rPr>
      </w:pPr>
      <w:r>
        <w:rPr>
          <w:sz w:val="28"/>
          <w:szCs w:val="28"/>
        </w:rPr>
        <w:t>труде, занятиях. О жизни людей в городе и их занятиях. О труде человека.</w:t>
      </w:r>
    </w:p>
    <w:p>
      <w:pPr>
        <w:pStyle w:val="Normal"/>
        <w:numPr>
          <w:ilvl w:val="0"/>
          <w:numId w:val="3"/>
        </w:numPr>
        <w:spacing w:lineRule="auto" w:line="360" w:before="0" w:after="0"/>
        <w:ind w:firstLine="709"/>
        <w:contextualSpacing/>
        <w:jc w:val="both"/>
        <w:rPr>
          <w:sz w:val="28"/>
          <w:szCs w:val="28"/>
        </w:rPr>
      </w:pPr>
      <w:r>
        <w:rPr>
          <w:sz w:val="28"/>
          <w:szCs w:val="28"/>
        </w:rPr>
        <w:t>Наша малая Родина – Донской край, город Каменск-</w:t>
      </w:r>
    </w:p>
    <w:p>
      <w:pPr>
        <w:pStyle w:val="Normal"/>
        <w:spacing w:lineRule="auto" w:line="360" w:before="0" w:after="0"/>
        <w:contextualSpacing/>
        <w:jc w:val="both"/>
        <w:rPr>
          <w:sz w:val="28"/>
          <w:szCs w:val="28"/>
        </w:rPr>
      </w:pPr>
      <w:r>
        <w:rPr>
          <w:sz w:val="28"/>
          <w:szCs w:val="28"/>
        </w:rPr>
        <w:t>Шахтинский. О жителях донского края, о реке Дон и Северский Донец, о щедрости Донского края, природа Дона.</w:t>
      </w:r>
    </w:p>
    <w:p>
      <w:pPr>
        <w:pStyle w:val="Normal"/>
        <w:numPr>
          <w:ilvl w:val="0"/>
          <w:numId w:val="3"/>
        </w:numPr>
        <w:spacing w:lineRule="auto" w:line="360" w:before="0" w:after="0"/>
        <w:ind w:firstLine="709"/>
        <w:contextualSpacing/>
        <w:jc w:val="both"/>
        <w:rPr>
          <w:sz w:val="28"/>
          <w:szCs w:val="28"/>
        </w:rPr>
      </w:pPr>
      <w:r>
        <w:rPr>
          <w:sz w:val="28"/>
          <w:szCs w:val="28"/>
        </w:rPr>
        <w:t xml:space="preserve">Казаки – первые жители Донской земли, конь в жизни </w:t>
      </w:r>
    </w:p>
    <w:p>
      <w:pPr>
        <w:pStyle w:val="Normal"/>
        <w:spacing w:lineRule="auto" w:line="360" w:before="0" w:after="0"/>
        <w:contextualSpacing/>
        <w:jc w:val="both"/>
        <w:rPr>
          <w:sz w:val="28"/>
          <w:szCs w:val="28"/>
        </w:rPr>
      </w:pPr>
      <w:r>
        <w:rPr>
          <w:sz w:val="28"/>
          <w:szCs w:val="28"/>
        </w:rPr>
        <w:t>казаков.</w:t>
      </w:r>
    </w:p>
    <w:p>
      <w:pPr>
        <w:pStyle w:val="Normal"/>
        <w:numPr>
          <w:ilvl w:val="0"/>
          <w:numId w:val="3"/>
        </w:numPr>
        <w:spacing w:lineRule="auto" w:line="360" w:before="0" w:after="0"/>
        <w:ind w:firstLine="709"/>
        <w:contextualSpacing/>
        <w:jc w:val="both"/>
        <w:rPr>
          <w:sz w:val="28"/>
          <w:szCs w:val="28"/>
        </w:rPr>
      </w:pPr>
      <w:r>
        <w:rPr>
          <w:sz w:val="28"/>
          <w:szCs w:val="28"/>
        </w:rPr>
        <w:t xml:space="preserve">Уклад жизни казаков. Казачка – заботливая мать, хозяйка </w:t>
      </w:r>
    </w:p>
    <w:p>
      <w:pPr>
        <w:pStyle w:val="Normal"/>
        <w:spacing w:lineRule="auto" w:line="360" w:before="0" w:after="0"/>
        <w:contextualSpacing/>
        <w:jc w:val="both"/>
        <w:rPr>
          <w:sz w:val="28"/>
          <w:szCs w:val="28"/>
        </w:rPr>
      </w:pPr>
      <w:r>
        <w:rPr>
          <w:sz w:val="28"/>
          <w:szCs w:val="28"/>
        </w:rPr>
        <w:t>дома, об уважении к труду женщины, одежда казаков, традиции донских казаков приятия гостей и поведение в гостях.</w:t>
      </w:r>
    </w:p>
    <w:p>
      <w:pPr>
        <w:pStyle w:val="Normal"/>
        <w:numPr>
          <w:ilvl w:val="0"/>
          <w:numId w:val="3"/>
        </w:numPr>
        <w:spacing w:lineRule="auto" w:line="360" w:before="0" w:after="0"/>
        <w:ind w:firstLine="709"/>
        <w:contextualSpacing/>
        <w:jc w:val="both"/>
        <w:rPr>
          <w:sz w:val="28"/>
          <w:szCs w:val="28"/>
        </w:rPr>
      </w:pPr>
      <w:r>
        <w:rPr>
          <w:sz w:val="28"/>
          <w:szCs w:val="28"/>
        </w:rPr>
        <w:t xml:space="preserve">Воспитание маленьких казаков и казачек. Мальчики – </w:t>
      </w:r>
    </w:p>
    <w:p>
      <w:pPr>
        <w:pStyle w:val="Normal"/>
        <w:spacing w:lineRule="auto" w:line="360" w:before="0" w:after="0"/>
        <w:contextualSpacing/>
        <w:jc w:val="both"/>
        <w:rPr>
          <w:sz w:val="28"/>
          <w:szCs w:val="28"/>
        </w:rPr>
      </w:pPr>
      <w:r>
        <w:rPr>
          <w:sz w:val="28"/>
          <w:szCs w:val="28"/>
        </w:rPr>
        <w:t>будущие воина, девочки – заботливые хозяюшки.</w:t>
      </w:r>
    </w:p>
    <w:p>
      <w:pPr>
        <w:pStyle w:val="Normal"/>
        <w:spacing w:lineRule="auto" w:line="360" w:before="0" w:after="0"/>
        <w:ind w:firstLine="709"/>
        <w:contextualSpacing/>
        <w:jc w:val="both"/>
        <w:rPr>
          <w:sz w:val="28"/>
          <w:szCs w:val="28"/>
        </w:rPr>
      </w:pPr>
      <w:r>
        <w:rPr>
          <w:b/>
          <w:sz w:val="28"/>
          <w:szCs w:val="28"/>
        </w:rPr>
        <w:t>Социокультурный опыт:</w:t>
      </w:r>
      <w:r>
        <w:rPr>
          <w:sz w:val="28"/>
          <w:szCs w:val="28"/>
        </w:rPr>
        <w:t xml:space="preserve"> досуги, развлечения, музыкальные гостиные, познавательные беседы, проведение народных, сюжетно – ролевых, подвижных игр по мотивам жизни донских казаков.</w:t>
      </w:r>
    </w:p>
    <w:p>
      <w:pPr>
        <w:pStyle w:val="Normal"/>
        <w:spacing w:lineRule="auto" w:line="360" w:before="0" w:after="0"/>
        <w:ind w:firstLine="709"/>
        <w:contextualSpacing/>
        <w:jc w:val="both"/>
        <w:rPr>
          <w:b/>
          <w:sz w:val="28"/>
          <w:szCs w:val="28"/>
        </w:rPr>
      </w:pPr>
      <w:r>
        <w:rPr>
          <w:b/>
          <w:sz w:val="28"/>
          <w:szCs w:val="28"/>
        </w:rPr>
      </w:r>
    </w:p>
    <w:p>
      <w:pPr>
        <w:pStyle w:val="Normal"/>
        <w:spacing w:lineRule="auto" w:line="360" w:before="0" w:after="0"/>
        <w:ind w:firstLine="709"/>
        <w:contextualSpacing/>
        <w:jc w:val="both"/>
        <w:rPr>
          <w:b/>
          <w:sz w:val="28"/>
          <w:szCs w:val="28"/>
        </w:rPr>
      </w:pPr>
      <w:r>
        <w:rPr>
          <w:b/>
          <w:sz w:val="28"/>
          <w:szCs w:val="28"/>
        </w:rPr>
        <w:t>Раздел «Народное творчество Дона».</w:t>
      </w:r>
    </w:p>
    <w:p>
      <w:pPr>
        <w:pStyle w:val="Normal"/>
        <w:spacing w:lineRule="auto" w:line="360" w:before="0" w:after="0"/>
        <w:ind w:firstLine="709"/>
        <w:contextualSpacing/>
        <w:jc w:val="both"/>
        <w:rPr>
          <w:b/>
          <w:sz w:val="28"/>
          <w:szCs w:val="28"/>
        </w:rPr>
      </w:pPr>
      <w:r>
        <w:rPr>
          <w:b/>
          <w:sz w:val="28"/>
          <w:szCs w:val="28"/>
        </w:rPr>
        <w:t>Содержание:</w:t>
      </w:r>
    </w:p>
    <w:p>
      <w:pPr>
        <w:pStyle w:val="Normal"/>
        <w:spacing w:lineRule="auto" w:line="360" w:before="0" w:after="0"/>
        <w:ind w:firstLine="709"/>
        <w:contextualSpacing/>
        <w:jc w:val="both"/>
        <w:rPr>
          <w:sz w:val="28"/>
          <w:szCs w:val="28"/>
        </w:rPr>
      </w:pPr>
      <w:r>
        <w:rPr>
          <w:sz w:val="28"/>
          <w:szCs w:val="28"/>
        </w:rPr>
        <w:t xml:space="preserve">      </w:t>
      </w:r>
      <w:r>
        <w:rPr>
          <w:sz w:val="28"/>
          <w:szCs w:val="28"/>
        </w:rPr>
        <w:t>1. Произведения устного народного творчества. Фольклор, отображающий условия жизни казаков, их взаимоотношения друг с другом и с их миром природы. Произведения подбираются таким образом, чтобы подчеркивались положительные качества и высмеивались отрицательные.</w:t>
      </w:r>
    </w:p>
    <w:p>
      <w:pPr>
        <w:pStyle w:val="Normal"/>
        <w:spacing w:lineRule="auto" w:line="360" w:before="0" w:after="0"/>
        <w:ind w:firstLine="709"/>
        <w:contextualSpacing/>
        <w:jc w:val="both"/>
        <w:rPr>
          <w:sz w:val="28"/>
          <w:szCs w:val="28"/>
        </w:rPr>
      </w:pPr>
      <w:r>
        <w:rPr>
          <w:sz w:val="28"/>
          <w:szCs w:val="28"/>
        </w:rPr>
        <w:t xml:space="preserve">     </w:t>
      </w:r>
      <w:r>
        <w:rPr>
          <w:sz w:val="28"/>
          <w:szCs w:val="28"/>
        </w:rPr>
        <w:t>2. Литературные произведения донских писателей и поэтов. Произведения, отражающие отношения авторов к тому лил иному событию, личности человека.</w:t>
      </w:r>
    </w:p>
    <w:p>
      <w:pPr>
        <w:pStyle w:val="Normal"/>
        <w:spacing w:lineRule="auto" w:line="360" w:before="0" w:after="0"/>
        <w:ind w:firstLine="709"/>
        <w:contextualSpacing/>
        <w:jc w:val="both"/>
        <w:rPr>
          <w:sz w:val="28"/>
          <w:szCs w:val="28"/>
        </w:rPr>
      </w:pPr>
      <w:r>
        <w:rPr>
          <w:sz w:val="28"/>
          <w:szCs w:val="28"/>
        </w:rPr>
        <w:t xml:space="preserve">    </w:t>
      </w:r>
      <w:r>
        <w:rPr>
          <w:sz w:val="28"/>
          <w:szCs w:val="28"/>
        </w:rPr>
        <w:t>3. Живописные произведения донских художников. Знакомство с пейзажными произведениями донского края, натюрморты, написанные на донской земле.</w:t>
      </w:r>
    </w:p>
    <w:p>
      <w:pPr>
        <w:pStyle w:val="Normal"/>
        <w:spacing w:lineRule="auto" w:line="360" w:before="0" w:after="0"/>
        <w:ind w:firstLine="709"/>
        <w:contextualSpacing/>
        <w:jc w:val="both"/>
        <w:rPr>
          <w:sz w:val="28"/>
          <w:szCs w:val="28"/>
        </w:rPr>
      </w:pPr>
      <w:r>
        <w:rPr>
          <w:b/>
          <w:sz w:val="28"/>
          <w:szCs w:val="28"/>
        </w:rPr>
        <w:t>Социокультурный опыт:</w:t>
      </w:r>
      <w:r>
        <w:rPr>
          <w:sz w:val="28"/>
          <w:szCs w:val="28"/>
        </w:rPr>
        <w:t xml:space="preserve"> рисование, труд на участке ДОУ, развлечения, досуги</w:t>
      </w:r>
    </w:p>
    <w:p>
      <w:pPr>
        <w:pStyle w:val="Normal"/>
        <w:spacing w:lineRule="auto" w:line="360" w:before="0" w:after="0"/>
        <w:ind w:firstLine="709"/>
        <w:contextualSpacing/>
        <w:jc w:val="both"/>
        <w:rPr>
          <w:b/>
          <w:sz w:val="28"/>
          <w:szCs w:val="28"/>
        </w:rPr>
      </w:pPr>
      <w:r>
        <w:rPr>
          <w:b/>
          <w:sz w:val="28"/>
          <w:szCs w:val="28"/>
        </w:rPr>
      </w:r>
    </w:p>
    <w:p>
      <w:pPr>
        <w:pStyle w:val="Normal"/>
        <w:spacing w:lineRule="auto" w:line="360" w:before="0" w:after="0"/>
        <w:ind w:firstLine="709"/>
        <w:contextualSpacing/>
        <w:jc w:val="both"/>
        <w:rPr>
          <w:b/>
          <w:sz w:val="28"/>
          <w:szCs w:val="28"/>
        </w:rPr>
      </w:pPr>
      <w:r>
        <w:rPr>
          <w:b/>
          <w:sz w:val="28"/>
          <w:szCs w:val="28"/>
        </w:rPr>
        <w:t>Раздел «Архитектура моего дома».</w:t>
      </w:r>
    </w:p>
    <w:p>
      <w:pPr>
        <w:pStyle w:val="Normal"/>
        <w:spacing w:lineRule="auto" w:line="360" w:before="0" w:after="0"/>
        <w:ind w:firstLine="709"/>
        <w:contextualSpacing/>
        <w:jc w:val="both"/>
        <w:rPr>
          <w:b/>
          <w:sz w:val="28"/>
          <w:szCs w:val="28"/>
        </w:rPr>
      </w:pPr>
      <w:r>
        <w:rPr>
          <w:b/>
          <w:sz w:val="28"/>
          <w:szCs w:val="28"/>
        </w:rPr>
        <w:t>Содержание:</w:t>
      </w:r>
    </w:p>
    <w:p>
      <w:pPr>
        <w:pStyle w:val="Normal"/>
        <w:numPr>
          <w:ilvl w:val="0"/>
          <w:numId w:val="4"/>
        </w:numPr>
        <w:spacing w:lineRule="auto" w:line="360" w:before="0" w:after="0"/>
        <w:ind w:firstLine="709"/>
        <w:contextualSpacing/>
        <w:jc w:val="both"/>
        <w:rPr>
          <w:sz w:val="28"/>
          <w:szCs w:val="28"/>
        </w:rPr>
      </w:pPr>
      <w:r>
        <w:rPr>
          <w:sz w:val="28"/>
          <w:szCs w:val="28"/>
        </w:rPr>
        <w:t>«Мой дом – моя крепость». История архитектурных</w:t>
      </w:r>
    </w:p>
    <w:p>
      <w:pPr>
        <w:pStyle w:val="Normal"/>
        <w:spacing w:lineRule="auto" w:line="360" w:before="0" w:after="0"/>
        <w:contextualSpacing/>
        <w:jc w:val="both"/>
        <w:rPr>
          <w:sz w:val="28"/>
          <w:szCs w:val="28"/>
        </w:rPr>
      </w:pPr>
      <w:r>
        <w:rPr>
          <w:sz w:val="28"/>
          <w:szCs w:val="28"/>
        </w:rPr>
        <w:t>сооружений от пещеры до кирпичных зданий. Родной дом, улица, дом, где ты живешь со своей семьей.</w:t>
      </w:r>
    </w:p>
    <w:p>
      <w:pPr>
        <w:pStyle w:val="Normal"/>
        <w:numPr>
          <w:ilvl w:val="0"/>
          <w:numId w:val="4"/>
        </w:numPr>
        <w:spacing w:lineRule="auto" w:line="360" w:before="0" w:after="0"/>
        <w:ind w:firstLine="709"/>
        <w:contextualSpacing/>
        <w:jc w:val="both"/>
        <w:rPr>
          <w:sz w:val="28"/>
          <w:szCs w:val="28"/>
        </w:rPr>
      </w:pPr>
      <w:r>
        <w:rPr>
          <w:sz w:val="28"/>
          <w:szCs w:val="28"/>
        </w:rPr>
        <w:t xml:space="preserve">«Архитектура – искусство строить дома». О профессии </w:t>
      </w:r>
    </w:p>
    <w:p>
      <w:pPr>
        <w:pStyle w:val="Normal"/>
        <w:spacing w:lineRule="auto" w:line="360" w:before="0" w:after="0"/>
        <w:contextualSpacing/>
        <w:jc w:val="both"/>
        <w:rPr>
          <w:sz w:val="28"/>
          <w:szCs w:val="28"/>
        </w:rPr>
      </w:pPr>
      <w:r>
        <w:rPr>
          <w:sz w:val="28"/>
          <w:szCs w:val="28"/>
        </w:rPr>
        <w:t>архитектора. Материалы для строительства, отличие современных построек от прошлых.</w:t>
      </w:r>
    </w:p>
    <w:p>
      <w:pPr>
        <w:pStyle w:val="Normal"/>
        <w:numPr>
          <w:ilvl w:val="0"/>
          <w:numId w:val="4"/>
        </w:numPr>
        <w:spacing w:lineRule="auto" w:line="360" w:before="0" w:after="0"/>
        <w:ind w:firstLine="709"/>
        <w:contextualSpacing/>
        <w:jc w:val="both"/>
        <w:rPr>
          <w:sz w:val="28"/>
          <w:szCs w:val="28"/>
        </w:rPr>
      </w:pPr>
      <w:r>
        <w:rPr>
          <w:sz w:val="28"/>
          <w:szCs w:val="28"/>
        </w:rPr>
        <w:t xml:space="preserve">«Архитектура села и деревни» Своеобразие построек, </w:t>
      </w:r>
    </w:p>
    <w:p>
      <w:pPr>
        <w:pStyle w:val="Normal"/>
        <w:spacing w:lineRule="auto" w:line="360" w:before="0" w:after="0"/>
        <w:contextualSpacing/>
        <w:jc w:val="both"/>
        <w:rPr>
          <w:sz w:val="28"/>
          <w:szCs w:val="28"/>
        </w:rPr>
      </w:pPr>
      <w:r>
        <w:rPr>
          <w:sz w:val="28"/>
          <w:szCs w:val="28"/>
        </w:rPr>
        <w:t>дополнительные постройки для домашних животных. Украшения домов.</w:t>
      </w:r>
    </w:p>
    <w:p>
      <w:pPr>
        <w:pStyle w:val="Normal"/>
        <w:spacing w:lineRule="auto" w:line="360" w:before="0" w:after="0"/>
        <w:ind w:firstLine="709"/>
        <w:contextualSpacing/>
        <w:jc w:val="both"/>
        <w:rPr>
          <w:sz w:val="28"/>
          <w:szCs w:val="28"/>
        </w:rPr>
      </w:pPr>
      <w:r>
        <w:rPr>
          <w:b/>
          <w:sz w:val="28"/>
          <w:szCs w:val="28"/>
        </w:rPr>
        <w:t>Социокультурный опыт:</w:t>
      </w:r>
      <w:r>
        <w:rPr>
          <w:sz w:val="28"/>
          <w:szCs w:val="28"/>
        </w:rPr>
        <w:t xml:space="preserve"> фотовыставки, выставки рисунков, познавательные беседы, экскурсии.</w:t>
      </w:r>
    </w:p>
    <w:p>
      <w:pPr>
        <w:pStyle w:val="Normal"/>
        <w:spacing w:lineRule="auto" w:line="360" w:before="0" w:after="0"/>
        <w:ind w:firstLine="709"/>
        <w:contextualSpacing/>
        <w:jc w:val="both"/>
        <w:rPr>
          <w:b/>
          <w:sz w:val="28"/>
          <w:szCs w:val="28"/>
        </w:rPr>
      </w:pPr>
      <w:r>
        <w:rPr>
          <w:b/>
          <w:sz w:val="28"/>
          <w:szCs w:val="28"/>
        </w:rPr>
      </w:r>
    </w:p>
    <w:p>
      <w:pPr>
        <w:pStyle w:val="Normal"/>
        <w:spacing w:lineRule="auto" w:line="360" w:before="0" w:after="0"/>
        <w:ind w:firstLine="709"/>
        <w:contextualSpacing/>
        <w:jc w:val="both"/>
        <w:rPr>
          <w:b/>
          <w:sz w:val="28"/>
          <w:szCs w:val="28"/>
        </w:rPr>
      </w:pPr>
      <w:r>
        <w:rPr>
          <w:b/>
          <w:sz w:val="28"/>
          <w:szCs w:val="28"/>
        </w:rPr>
        <w:t xml:space="preserve">          </w:t>
      </w:r>
      <w:r>
        <w:rPr>
          <w:b/>
          <w:sz w:val="28"/>
          <w:szCs w:val="28"/>
        </w:rPr>
        <w:t>Раздел «Народные праздники и традиции Донского края».</w:t>
      </w:r>
    </w:p>
    <w:p>
      <w:pPr>
        <w:pStyle w:val="Normal"/>
        <w:spacing w:lineRule="auto" w:line="360" w:before="0" w:after="0"/>
        <w:ind w:firstLine="709"/>
        <w:contextualSpacing/>
        <w:jc w:val="both"/>
        <w:rPr>
          <w:b/>
          <w:sz w:val="28"/>
          <w:szCs w:val="28"/>
        </w:rPr>
      </w:pPr>
      <w:r>
        <w:rPr>
          <w:b/>
          <w:sz w:val="28"/>
          <w:szCs w:val="28"/>
        </w:rPr>
        <w:t>Содержание:</w:t>
      </w:r>
    </w:p>
    <w:p>
      <w:pPr>
        <w:pStyle w:val="Normal"/>
        <w:numPr>
          <w:ilvl w:val="0"/>
          <w:numId w:val="5"/>
        </w:numPr>
        <w:spacing w:lineRule="auto" w:line="360" w:before="0" w:after="0"/>
        <w:ind w:firstLine="709"/>
        <w:contextualSpacing/>
        <w:jc w:val="both"/>
        <w:rPr>
          <w:sz w:val="28"/>
          <w:szCs w:val="28"/>
        </w:rPr>
      </w:pPr>
      <w:r>
        <w:rPr>
          <w:sz w:val="28"/>
          <w:szCs w:val="28"/>
        </w:rPr>
        <w:t xml:space="preserve">Народные музыкальные инструменты. Многообразие </w:t>
      </w:r>
    </w:p>
    <w:p>
      <w:pPr>
        <w:pStyle w:val="Normal"/>
        <w:spacing w:lineRule="auto" w:line="360" w:before="0" w:after="0"/>
        <w:contextualSpacing/>
        <w:jc w:val="both"/>
        <w:rPr>
          <w:sz w:val="28"/>
          <w:szCs w:val="28"/>
        </w:rPr>
      </w:pPr>
      <w:r>
        <w:rPr>
          <w:sz w:val="28"/>
          <w:szCs w:val="28"/>
        </w:rPr>
        <w:t>народных музыкальных инструментов, звучание музыкальных инструментов. Ценность человека, умеющего играть на музыкальных инструментах.</w:t>
      </w:r>
    </w:p>
    <w:p>
      <w:pPr>
        <w:pStyle w:val="Normal"/>
        <w:numPr>
          <w:ilvl w:val="0"/>
          <w:numId w:val="5"/>
        </w:numPr>
        <w:spacing w:lineRule="auto" w:line="360" w:before="0" w:after="0"/>
        <w:ind w:firstLine="709"/>
        <w:contextualSpacing/>
        <w:jc w:val="both"/>
        <w:rPr>
          <w:sz w:val="28"/>
          <w:szCs w:val="28"/>
        </w:rPr>
      </w:pPr>
      <w:r>
        <w:rPr>
          <w:sz w:val="28"/>
          <w:szCs w:val="28"/>
        </w:rPr>
        <w:t>Песенный фольклор донских казаков. Знакомство с</w:t>
      </w:r>
    </w:p>
    <w:p>
      <w:pPr>
        <w:pStyle w:val="Normal"/>
        <w:spacing w:lineRule="auto" w:line="360" w:before="0" w:after="0"/>
        <w:contextualSpacing/>
        <w:jc w:val="both"/>
        <w:rPr>
          <w:sz w:val="28"/>
          <w:szCs w:val="28"/>
        </w:rPr>
      </w:pPr>
      <w:r>
        <w:rPr>
          <w:sz w:val="28"/>
          <w:szCs w:val="28"/>
        </w:rPr>
        <w:t>казачьими песнями: хороводные, плясовые, колыбельные. Слушание, разучивание.</w:t>
      </w:r>
    </w:p>
    <w:p>
      <w:pPr>
        <w:pStyle w:val="Normal"/>
        <w:numPr>
          <w:ilvl w:val="0"/>
          <w:numId w:val="5"/>
        </w:numPr>
        <w:spacing w:lineRule="auto" w:line="360" w:before="0" w:after="0"/>
        <w:ind w:firstLine="709"/>
        <w:contextualSpacing/>
        <w:jc w:val="both"/>
        <w:rPr>
          <w:sz w:val="28"/>
          <w:szCs w:val="28"/>
        </w:rPr>
      </w:pPr>
      <w:r>
        <w:rPr>
          <w:sz w:val="28"/>
          <w:szCs w:val="28"/>
        </w:rPr>
        <w:t>Праздники народного календаря. Знакомство с обрядовыми</w:t>
      </w:r>
    </w:p>
    <w:p>
      <w:pPr>
        <w:pStyle w:val="Normal"/>
        <w:spacing w:lineRule="auto" w:line="360" w:before="0" w:after="0"/>
        <w:contextualSpacing/>
        <w:jc w:val="both"/>
        <w:rPr>
          <w:sz w:val="28"/>
          <w:szCs w:val="28"/>
        </w:rPr>
      </w:pPr>
      <w:r>
        <w:rPr>
          <w:sz w:val="28"/>
          <w:szCs w:val="28"/>
        </w:rPr>
        <w:t>праздниками – Рождество, Масленица, Троица.</w:t>
      </w:r>
    </w:p>
    <w:p>
      <w:pPr>
        <w:pStyle w:val="Normal"/>
        <w:numPr>
          <w:ilvl w:val="0"/>
          <w:numId w:val="5"/>
        </w:numPr>
        <w:spacing w:lineRule="auto" w:line="360" w:before="0" w:after="0"/>
        <w:ind w:firstLine="709"/>
        <w:contextualSpacing/>
        <w:jc w:val="both"/>
        <w:rPr>
          <w:sz w:val="28"/>
          <w:szCs w:val="28"/>
        </w:rPr>
      </w:pPr>
      <w:r>
        <w:rPr>
          <w:sz w:val="28"/>
          <w:szCs w:val="28"/>
        </w:rPr>
        <w:t xml:space="preserve">Народные игры донских казаков. Знакомство и играми, </w:t>
      </w:r>
    </w:p>
    <w:p>
      <w:pPr>
        <w:pStyle w:val="Normal"/>
        <w:spacing w:lineRule="auto" w:line="360" w:before="0" w:after="0"/>
        <w:contextualSpacing/>
        <w:jc w:val="both"/>
        <w:rPr>
          <w:sz w:val="28"/>
          <w:szCs w:val="28"/>
        </w:rPr>
      </w:pPr>
      <w:r>
        <w:rPr>
          <w:sz w:val="28"/>
          <w:szCs w:val="28"/>
        </w:rPr>
        <w:t>забавами, отражающими традиции, быт, культуру Донского края, воспитывающие защитников родной земли и будущих хранительниц домашнего очага.</w:t>
      </w:r>
    </w:p>
    <w:p>
      <w:pPr>
        <w:pStyle w:val="Normal"/>
        <w:spacing w:lineRule="auto" w:line="360" w:before="0" w:after="0"/>
        <w:ind w:firstLine="709"/>
        <w:contextualSpacing/>
        <w:jc w:val="both"/>
        <w:rPr>
          <w:sz w:val="28"/>
          <w:szCs w:val="28"/>
        </w:rPr>
      </w:pPr>
      <w:r>
        <w:rPr>
          <w:sz w:val="28"/>
          <w:szCs w:val="28"/>
        </w:rPr>
      </w:r>
    </w:p>
    <w:p>
      <w:pPr>
        <w:pStyle w:val="Heading1"/>
        <w:spacing w:lineRule="auto" w:line="360"/>
        <w:rPr>
          <w:rFonts w:ascii="Times New Roman" w:hAnsi="Times New Roman" w:cs="Times New Roman"/>
          <w:color w:val="auto"/>
        </w:rPr>
      </w:pPr>
      <w:bookmarkStart w:id="17" w:name="_Toc465621531"/>
      <w:r>
        <w:rPr>
          <w:rFonts w:cs="Times New Roman" w:ascii="Times New Roman" w:hAnsi="Times New Roman"/>
          <w:color w:val="auto"/>
        </w:rPr>
        <w:t>2.3 Содержание программы для детей подготовительной группы</w:t>
      </w:r>
      <w:bookmarkEnd w:id="17"/>
    </w:p>
    <w:p>
      <w:pPr>
        <w:pStyle w:val="Normal"/>
        <w:spacing w:lineRule="auto" w:line="360" w:before="0" w:after="0"/>
        <w:ind w:firstLine="709"/>
        <w:contextualSpacing/>
        <w:jc w:val="both"/>
        <w:rPr>
          <w:sz w:val="28"/>
          <w:szCs w:val="28"/>
        </w:rPr>
      </w:pPr>
      <w:r>
        <w:rPr>
          <w:sz w:val="28"/>
          <w:szCs w:val="28"/>
        </w:rPr>
        <w:t>- «История Донского края»</w:t>
      </w:r>
    </w:p>
    <w:p>
      <w:pPr>
        <w:pStyle w:val="Normal"/>
        <w:spacing w:lineRule="auto" w:line="360" w:before="0" w:after="0"/>
        <w:ind w:firstLine="709"/>
        <w:contextualSpacing/>
        <w:jc w:val="both"/>
        <w:rPr>
          <w:sz w:val="28"/>
          <w:szCs w:val="28"/>
        </w:rPr>
      </w:pPr>
      <w:r>
        <w:rPr>
          <w:sz w:val="28"/>
          <w:szCs w:val="28"/>
        </w:rPr>
        <w:t>- «Быт казаков»</w:t>
      </w:r>
    </w:p>
    <w:p>
      <w:pPr>
        <w:pStyle w:val="Normal"/>
        <w:spacing w:lineRule="auto" w:line="360" w:before="0" w:after="0"/>
        <w:ind w:firstLine="709"/>
        <w:contextualSpacing/>
        <w:jc w:val="both"/>
        <w:rPr>
          <w:sz w:val="28"/>
          <w:szCs w:val="28"/>
        </w:rPr>
      </w:pPr>
      <w:r>
        <w:rPr>
          <w:sz w:val="28"/>
          <w:szCs w:val="28"/>
        </w:rPr>
        <w:t>- «Архитектура Донского края»</w:t>
      </w:r>
    </w:p>
    <w:p>
      <w:pPr>
        <w:pStyle w:val="Normal"/>
        <w:spacing w:lineRule="auto" w:line="360" w:before="0" w:after="0"/>
        <w:ind w:firstLine="709"/>
        <w:contextualSpacing/>
        <w:jc w:val="both"/>
        <w:rPr>
          <w:sz w:val="28"/>
          <w:szCs w:val="28"/>
        </w:rPr>
      </w:pPr>
      <w:r>
        <w:rPr>
          <w:sz w:val="28"/>
          <w:szCs w:val="28"/>
        </w:rPr>
        <w:t>- «Моя Родина - Россия»</w:t>
      </w:r>
    </w:p>
    <w:p>
      <w:pPr>
        <w:pStyle w:val="Normal"/>
        <w:spacing w:lineRule="auto" w:line="360" w:before="0" w:after="0"/>
        <w:ind w:firstLine="709"/>
        <w:contextualSpacing/>
        <w:jc w:val="both"/>
        <w:rPr>
          <w:sz w:val="28"/>
          <w:szCs w:val="28"/>
        </w:rPr>
      </w:pPr>
      <w:r>
        <w:rPr>
          <w:sz w:val="28"/>
          <w:szCs w:val="28"/>
        </w:rPr>
        <w:t>- «Народные праздники и традиции на Дону».</w:t>
      </w:r>
    </w:p>
    <w:p>
      <w:pPr>
        <w:pStyle w:val="Normal"/>
        <w:spacing w:lineRule="auto" w:line="360" w:before="0" w:after="0"/>
        <w:ind w:firstLine="709"/>
        <w:contextualSpacing/>
        <w:jc w:val="both"/>
        <w:rPr>
          <w:b/>
          <w:sz w:val="28"/>
          <w:szCs w:val="28"/>
        </w:rPr>
      </w:pPr>
      <w:r>
        <w:rPr>
          <w:b/>
          <w:sz w:val="28"/>
          <w:szCs w:val="28"/>
        </w:rPr>
        <w:t xml:space="preserve">Задачи: </w:t>
      </w:r>
    </w:p>
    <w:p>
      <w:pPr>
        <w:pStyle w:val="Normal"/>
        <w:numPr>
          <w:ilvl w:val="0"/>
          <w:numId w:val="7"/>
        </w:numPr>
        <w:spacing w:lineRule="auto" w:line="360" w:before="0" w:after="0"/>
        <w:ind w:firstLine="709"/>
        <w:contextualSpacing/>
        <w:jc w:val="both"/>
        <w:rPr>
          <w:sz w:val="28"/>
          <w:szCs w:val="28"/>
        </w:rPr>
      </w:pPr>
      <w:r>
        <w:rPr>
          <w:sz w:val="28"/>
          <w:szCs w:val="28"/>
        </w:rPr>
        <w:t xml:space="preserve">Овладение специфическим языком искусства, знаками, </w:t>
      </w:r>
    </w:p>
    <w:p>
      <w:pPr>
        <w:pStyle w:val="Normal"/>
        <w:spacing w:lineRule="auto" w:line="360" w:before="0" w:after="0"/>
        <w:contextualSpacing/>
        <w:jc w:val="both"/>
        <w:rPr>
          <w:sz w:val="28"/>
          <w:szCs w:val="28"/>
        </w:rPr>
      </w:pPr>
      <w:r>
        <w:rPr>
          <w:sz w:val="28"/>
          <w:szCs w:val="28"/>
        </w:rPr>
        <w:t>символами, заложенными в нём, средствами выразительности, ценностно – смысловой основой произведения.</w:t>
      </w:r>
    </w:p>
    <w:p>
      <w:pPr>
        <w:pStyle w:val="Normal"/>
        <w:numPr>
          <w:ilvl w:val="0"/>
          <w:numId w:val="7"/>
        </w:numPr>
        <w:spacing w:lineRule="auto" w:line="360" w:before="0" w:after="0"/>
        <w:ind w:firstLine="709"/>
        <w:contextualSpacing/>
        <w:jc w:val="both"/>
        <w:rPr>
          <w:sz w:val="28"/>
          <w:szCs w:val="28"/>
        </w:rPr>
      </w:pPr>
      <w:r>
        <w:rPr>
          <w:sz w:val="28"/>
          <w:szCs w:val="28"/>
        </w:rPr>
        <w:t xml:space="preserve">Развитие эмоционально – эстетической сферы ребёнка, </w:t>
      </w:r>
    </w:p>
    <w:p>
      <w:pPr>
        <w:pStyle w:val="Normal"/>
        <w:spacing w:lineRule="auto" w:line="360" w:before="0" w:after="0"/>
        <w:contextualSpacing/>
        <w:jc w:val="both"/>
        <w:rPr>
          <w:sz w:val="28"/>
          <w:szCs w:val="28"/>
        </w:rPr>
      </w:pPr>
      <w:r>
        <w:rPr>
          <w:sz w:val="28"/>
          <w:szCs w:val="28"/>
        </w:rPr>
        <w:t>ценностных отношений, потребностей, основ эстетического вкуса, чуткости к красоте произведений искусства, осознание нравственно – эстетических замыслов автора, развитием гаммы эмоционально – эстетических проявлений (восторга, восхищении, радости).</w:t>
      </w:r>
    </w:p>
    <w:p>
      <w:pPr>
        <w:pStyle w:val="Normal"/>
        <w:numPr>
          <w:ilvl w:val="0"/>
          <w:numId w:val="7"/>
        </w:numPr>
        <w:spacing w:lineRule="auto" w:line="360" w:before="0" w:after="0"/>
        <w:ind w:firstLine="709"/>
        <w:contextualSpacing/>
        <w:jc w:val="both"/>
        <w:rPr>
          <w:sz w:val="28"/>
          <w:szCs w:val="28"/>
        </w:rPr>
      </w:pPr>
      <w:r>
        <w:rPr>
          <w:sz w:val="28"/>
          <w:szCs w:val="28"/>
        </w:rPr>
        <w:t xml:space="preserve">Развитие внутреннего «Я» ребёнка: познавательно – </w:t>
      </w:r>
    </w:p>
    <w:p>
      <w:pPr>
        <w:pStyle w:val="Normal"/>
        <w:spacing w:lineRule="auto" w:line="360" w:before="0" w:after="0"/>
        <w:contextualSpacing/>
        <w:jc w:val="both"/>
        <w:rPr>
          <w:sz w:val="28"/>
          <w:szCs w:val="28"/>
        </w:rPr>
      </w:pPr>
      <w:r>
        <w:rPr>
          <w:sz w:val="28"/>
          <w:szCs w:val="28"/>
        </w:rPr>
        <w:t>эстетических интересов и способностей, умение творчески воспринимать искусство родного края и реализовываться в нем, создание условий дляоткрытии ребенком личностных качеств.</w:t>
      </w:r>
    </w:p>
    <w:p>
      <w:pPr>
        <w:pStyle w:val="Normal"/>
        <w:numPr>
          <w:ilvl w:val="0"/>
          <w:numId w:val="7"/>
        </w:numPr>
        <w:spacing w:lineRule="auto" w:line="360" w:before="0" w:after="0"/>
        <w:ind w:firstLine="709"/>
        <w:contextualSpacing/>
        <w:jc w:val="both"/>
        <w:rPr>
          <w:sz w:val="28"/>
          <w:szCs w:val="28"/>
        </w:rPr>
      </w:pPr>
      <w:r>
        <w:rPr>
          <w:sz w:val="28"/>
          <w:szCs w:val="28"/>
        </w:rPr>
        <w:t xml:space="preserve">Воспитание патриотических чувств, любви к Родине, </w:t>
      </w:r>
    </w:p>
    <w:p>
      <w:pPr>
        <w:pStyle w:val="Normal"/>
        <w:spacing w:lineRule="auto" w:line="360" w:before="0" w:after="0"/>
        <w:contextualSpacing/>
        <w:jc w:val="both"/>
        <w:rPr>
          <w:sz w:val="28"/>
          <w:szCs w:val="28"/>
        </w:rPr>
      </w:pPr>
      <w:r>
        <w:rPr>
          <w:sz w:val="28"/>
          <w:szCs w:val="28"/>
        </w:rPr>
        <w:t>родному краю.</w:t>
      </w:r>
    </w:p>
    <w:p>
      <w:pPr>
        <w:pStyle w:val="Normal"/>
        <w:numPr>
          <w:ilvl w:val="0"/>
          <w:numId w:val="7"/>
        </w:numPr>
        <w:spacing w:lineRule="auto" w:line="360" w:before="0" w:after="0"/>
        <w:ind w:firstLine="709"/>
        <w:contextualSpacing/>
        <w:jc w:val="both"/>
        <w:rPr>
          <w:sz w:val="28"/>
          <w:szCs w:val="28"/>
        </w:rPr>
      </w:pPr>
      <w:r>
        <w:rPr>
          <w:sz w:val="28"/>
          <w:szCs w:val="28"/>
        </w:rPr>
        <w:t xml:space="preserve">Развитие потребности ребенка в активном эмоционально – </w:t>
      </w:r>
    </w:p>
    <w:p>
      <w:pPr>
        <w:pStyle w:val="Normal"/>
        <w:spacing w:lineRule="auto" w:line="360" w:before="0" w:after="0"/>
        <w:contextualSpacing/>
        <w:jc w:val="both"/>
        <w:rPr>
          <w:sz w:val="28"/>
          <w:szCs w:val="28"/>
        </w:rPr>
      </w:pPr>
      <w:r>
        <w:rPr>
          <w:sz w:val="28"/>
          <w:szCs w:val="28"/>
        </w:rPr>
        <w:t>эстетическом самовыражении через процесс и продукт изобразительно – творческой, конструктивной деятельности.</w:t>
      </w:r>
    </w:p>
    <w:p>
      <w:pPr>
        <w:pStyle w:val="Normal"/>
        <w:numPr>
          <w:ilvl w:val="0"/>
          <w:numId w:val="7"/>
        </w:numPr>
        <w:spacing w:lineRule="auto" w:line="360" w:before="0" w:after="0"/>
        <w:ind w:firstLine="709"/>
        <w:contextualSpacing/>
        <w:jc w:val="both"/>
        <w:rPr>
          <w:sz w:val="28"/>
          <w:szCs w:val="28"/>
        </w:rPr>
      </w:pPr>
      <w:r>
        <w:rPr>
          <w:sz w:val="28"/>
          <w:szCs w:val="28"/>
        </w:rPr>
        <w:t xml:space="preserve">Обучение детей отображать в различных видах </w:t>
      </w:r>
    </w:p>
    <w:p>
      <w:pPr>
        <w:pStyle w:val="Normal"/>
        <w:spacing w:lineRule="auto" w:line="360" w:before="0" w:after="0"/>
        <w:contextualSpacing/>
        <w:jc w:val="both"/>
        <w:rPr>
          <w:sz w:val="28"/>
          <w:szCs w:val="28"/>
        </w:rPr>
      </w:pPr>
      <w:r>
        <w:rPr>
          <w:sz w:val="28"/>
          <w:szCs w:val="28"/>
        </w:rPr>
        <w:t>деятельности не только композицию, содержание, способы выразительности, но и ценности, отраженные в произведениях искусства донских авторов.</w:t>
      </w:r>
    </w:p>
    <w:p>
      <w:pPr>
        <w:pStyle w:val="Normal"/>
        <w:numPr>
          <w:ilvl w:val="0"/>
          <w:numId w:val="7"/>
        </w:numPr>
        <w:spacing w:lineRule="auto" w:line="360" w:before="0" w:after="0"/>
        <w:ind w:firstLine="709"/>
        <w:contextualSpacing/>
        <w:jc w:val="both"/>
        <w:rPr>
          <w:sz w:val="28"/>
          <w:szCs w:val="28"/>
        </w:rPr>
      </w:pPr>
      <w:r>
        <w:rPr>
          <w:sz w:val="28"/>
          <w:szCs w:val="28"/>
        </w:rPr>
        <w:t xml:space="preserve">Создавать условия, для выбора  ребенком средств </w:t>
      </w:r>
    </w:p>
    <w:p>
      <w:pPr>
        <w:pStyle w:val="Normal"/>
        <w:spacing w:lineRule="auto" w:line="360" w:before="0" w:after="0"/>
        <w:contextualSpacing/>
        <w:jc w:val="both"/>
        <w:rPr>
          <w:sz w:val="28"/>
          <w:szCs w:val="28"/>
        </w:rPr>
      </w:pPr>
      <w:r>
        <w:rPr>
          <w:sz w:val="28"/>
          <w:szCs w:val="28"/>
        </w:rPr>
        <w:t>выразительности, усвоенных в процессе познания произведений, и переноса в собственную творческую деятельность знаков и символов искусства.</w:t>
      </w:r>
    </w:p>
    <w:p>
      <w:pPr>
        <w:pStyle w:val="Normal"/>
        <w:numPr>
          <w:ilvl w:val="0"/>
          <w:numId w:val="7"/>
        </w:numPr>
        <w:spacing w:lineRule="auto" w:line="360" w:before="0" w:after="0"/>
        <w:ind w:firstLine="709"/>
        <w:contextualSpacing/>
        <w:jc w:val="both"/>
        <w:rPr>
          <w:sz w:val="28"/>
          <w:szCs w:val="28"/>
        </w:rPr>
      </w:pPr>
      <w:r>
        <w:rPr>
          <w:sz w:val="28"/>
          <w:szCs w:val="28"/>
        </w:rPr>
        <w:t>Развивать творческий потенциал, проявляющийся в</w:t>
      </w:r>
    </w:p>
    <w:p>
      <w:pPr>
        <w:pStyle w:val="Normal"/>
        <w:spacing w:lineRule="auto" w:line="360" w:before="0" w:after="0"/>
        <w:contextualSpacing/>
        <w:jc w:val="both"/>
        <w:rPr>
          <w:sz w:val="28"/>
          <w:szCs w:val="28"/>
        </w:rPr>
      </w:pPr>
      <w:r>
        <w:rPr>
          <w:sz w:val="28"/>
          <w:szCs w:val="28"/>
        </w:rPr>
        <w:t>активном преобразующем ценностном отношении к миру, стремление изменить и создать новую социокультурную среду в пространстве своей жизни.</w:t>
      </w:r>
    </w:p>
    <w:p>
      <w:pPr>
        <w:pStyle w:val="Normal"/>
        <w:numPr>
          <w:ilvl w:val="0"/>
          <w:numId w:val="7"/>
        </w:numPr>
        <w:spacing w:lineRule="auto" w:line="360" w:before="0" w:after="0"/>
        <w:ind w:firstLine="709"/>
        <w:contextualSpacing/>
        <w:jc w:val="both"/>
        <w:rPr>
          <w:sz w:val="28"/>
          <w:szCs w:val="28"/>
        </w:rPr>
      </w:pPr>
      <w:r>
        <w:rPr>
          <w:sz w:val="28"/>
          <w:szCs w:val="28"/>
        </w:rPr>
        <w:t>Развивать опыт творческой деятельности ребенка через</w:t>
      </w:r>
    </w:p>
    <w:p>
      <w:pPr>
        <w:pStyle w:val="Normal"/>
        <w:spacing w:lineRule="auto" w:line="360" w:before="0" w:after="0"/>
        <w:contextualSpacing/>
        <w:jc w:val="both"/>
        <w:rPr>
          <w:sz w:val="28"/>
          <w:szCs w:val="28"/>
        </w:rPr>
      </w:pPr>
      <w:r>
        <w:rPr>
          <w:sz w:val="28"/>
          <w:szCs w:val="28"/>
        </w:rPr>
        <w:t>свободный выбор содержания деятельности, синтезированных средств, для создания  различных рисунков, аппликаций, поделок, архитектурных сооружений, а также партнеров для совместной деятельности.</w:t>
      </w:r>
    </w:p>
    <w:p>
      <w:pPr>
        <w:pStyle w:val="Normal"/>
        <w:spacing w:lineRule="auto" w:line="360" w:before="0" w:after="0"/>
        <w:ind w:firstLine="709"/>
        <w:contextualSpacing/>
        <w:jc w:val="both"/>
        <w:rPr>
          <w:sz w:val="28"/>
          <w:szCs w:val="28"/>
        </w:rPr>
      </w:pPr>
      <w:r>
        <w:rPr>
          <w:sz w:val="28"/>
          <w:szCs w:val="28"/>
        </w:rPr>
      </w:r>
    </w:p>
    <w:p>
      <w:pPr>
        <w:pStyle w:val="Normal"/>
        <w:spacing w:lineRule="auto" w:line="360" w:before="0" w:after="0"/>
        <w:ind w:firstLine="709"/>
        <w:contextualSpacing/>
        <w:jc w:val="both"/>
        <w:rPr>
          <w:b/>
          <w:sz w:val="28"/>
          <w:szCs w:val="28"/>
        </w:rPr>
      </w:pPr>
      <w:r>
        <w:rPr>
          <w:b/>
          <w:sz w:val="28"/>
          <w:szCs w:val="28"/>
        </w:rPr>
        <w:t>Раздел «История Донского края».</w:t>
      </w:r>
    </w:p>
    <w:p>
      <w:pPr>
        <w:pStyle w:val="Normal"/>
        <w:spacing w:lineRule="auto" w:line="360" w:before="0" w:after="0"/>
        <w:ind w:firstLine="709"/>
        <w:contextualSpacing/>
        <w:jc w:val="both"/>
        <w:rPr>
          <w:b/>
          <w:sz w:val="28"/>
          <w:szCs w:val="28"/>
        </w:rPr>
      </w:pPr>
      <w:r>
        <w:rPr>
          <w:b/>
          <w:sz w:val="28"/>
          <w:szCs w:val="28"/>
        </w:rPr>
        <w:t>Содержание.</w:t>
      </w:r>
    </w:p>
    <w:p>
      <w:pPr>
        <w:pStyle w:val="Normal"/>
        <w:spacing w:lineRule="auto" w:line="360" w:before="0" w:after="0"/>
        <w:ind w:firstLine="709"/>
        <w:contextualSpacing/>
        <w:jc w:val="both"/>
        <w:rPr>
          <w:sz w:val="28"/>
          <w:szCs w:val="28"/>
        </w:rPr>
      </w:pPr>
      <w:r>
        <w:rPr>
          <w:sz w:val="28"/>
          <w:szCs w:val="28"/>
        </w:rPr>
        <w:t>1. Скифские племена</w:t>
      </w:r>
      <w:r>
        <w:rPr>
          <w:b/>
          <w:sz w:val="28"/>
          <w:szCs w:val="28"/>
        </w:rPr>
        <w:t xml:space="preserve"> – </w:t>
      </w:r>
      <w:r>
        <w:rPr>
          <w:sz w:val="28"/>
          <w:szCs w:val="28"/>
        </w:rPr>
        <w:t>создание поселений, освоение земель, появление торговли.</w:t>
      </w:r>
    </w:p>
    <w:p>
      <w:pPr>
        <w:pStyle w:val="Normal"/>
        <w:spacing w:lineRule="auto" w:line="360" w:before="0" w:after="0"/>
        <w:ind w:firstLine="709"/>
        <w:contextualSpacing/>
        <w:jc w:val="both"/>
        <w:rPr>
          <w:sz w:val="28"/>
          <w:szCs w:val="28"/>
        </w:rPr>
      </w:pPr>
      <w:r>
        <w:rPr>
          <w:sz w:val="28"/>
          <w:szCs w:val="28"/>
        </w:rPr>
        <w:t>2. Возникновение Донского казачества. Казак – защитник Родины, труженик. Казачка – хранительница семейного очага. Казачество – сообщество людей.</w:t>
      </w:r>
    </w:p>
    <w:p>
      <w:pPr>
        <w:pStyle w:val="Normal"/>
        <w:spacing w:lineRule="auto" w:line="360" w:before="0" w:after="0"/>
        <w:ind w:firstLine="709"/>
        <w:contextualSpacing/>
        <w:jc w:val="both"/>
        <w:rPr>
          <w:sz w:val="28"/>
          <w:szCs w:val="28"/>
        </w:rPr>
      </w:pPr>
      <w:r>
        <w:rPr>
          <w:sz w:val="28"/>
          <w:szCs w:val="28"/>
        </w:rPr>
        <w:t>3. Река Дон украшает Донской край, поддерживает жизнь людей, оздоравливает, передвигает грузы и людей. Река Северский Донец правый приток Дона, источник воды и пропитания, средство передвижения.</w:t>
      </w:r>
    </w:p>
    <w:p>
      <w:pPr>
        <w:pStyle w:val="Normal"/>
        <w:spacing w:lineRule="auto" w:line="360" w:before="0" w:after="0"/>
        <w:ind w:firstLine="709"/>
        <w:contextualSpacing/>
        <w:jc w:val="both"/>
        <w:rPr>
          <w:sz w:val="28"/>
          <w:szCs w:val="28"/>
        </w:rPr>
      </w:pPr>
      <w:r>
        <w:rPr>
          <w:sz w:val="28"/>
          <w:szCs w:val="28"/>
        </w:rPr>
        <w:t>4. Конь казака– верный друг, боевой товарищ.</w:t>
      </w:r>
    </w:p>
    <w:p>
      <w:pPr>
        <w:pStyle w:val="Normal"/>
        <w:spacing w:lineRule="auto" w:line="360" w:before="0" w:after="0"/>
        <w:ind w:firstLine="709"/>
        <w:contextualSpacing/>
        <w:jc w:val="both"/>
        <w:rPr>
          <w:sz w:val="28"/>
          <w:szCs w:val="28"/>
        </w:rPr>
      </w:pPr>
      <w:r>
        <w:rPr>
          <w:sz w:val="28"/>
          <w:szCs w:val="28"/>
        </w:rPr>
        <w:t>5. Оружие казака</w:t>
      </w:r>
      <w:r>
        <w:rPr>
          <w:b/>
          <w:sz w:val="28"/>
          <w:szCs w:val="28"/>
        </w:rPr>
        <w:t xml:space="preserve"> – </w:t>
      </w:r>
      <w:r>
        <w:rPr>
          <w:sz w:val="28"/>
          <w:szCs w:val="28"/>
        </w:rPr>
        <w:t>символ боевой славы, драгоценная реликвия, достойно почетного места.</w:t>
      </w:r>
    </w:p>
    <w:p>
      <w:pPr>
        <w:pStyle w:val="Normal"/>
        <w:spacing w:lineRule="auto" w:line="360" w:before="0" w:after="0"/>
        <w:ind w:firstLine="709"/>
        <w:contextualSpacing/>
        <w:jc w:val="both"/>
        <w:rPr>
          <w:sz w:val="28"/>
          <w:szCs w:val="28"/>
        </w:rPr>
      </w:pPr>
      <w:r>
        <w:rPr>
          <w:sz w:val="28"/>
          <w:szCs w:val="28"/>
        </w:rPr>
        <w:t>6. Курень</w:t>
      </w:r>
      <w:r>
        <w:rPr>
          <w:b/>
          <w:sz w:val="28"/>
          <w:szCs w:val="28"/>
        </w:rPr>
        <w:t xml:space="preserve"> – </w:t>
      </w:r>
      <w:r>
        <w:rPr>
          <w:sz w:val="28"/>
          <w:szCs w:val="28"/>
        </w:rPr>
        <w:t>жилище казаков, место для обеда семьи, общения, совместного сбора, игр.</w:t>
      </w:r>
    </w:p>
    <w:p>
      <w:pPr>
        <w:pStyle w:val="Normal"/>
        <w:spacing w:lineRule="auto" w:line="360" w:before="0" w:after="0"/>
        <w:ind w:firstLine="709"/>
        <w:contextualSpacing/>
        <w:jc w:val="both"/>
        <w:rPr>
          <w:sz w:val="28"/>
          <w:szCs w:val="28"/>
        </w:rPr>
      </w:pPr>
      <w:r>
        <w:rPr>
          <w:sz w:val="28"/>
          <w:szCs w:val="28"/>
        </w:rPr>
        <w:t>7. Столица Донского казачества обозначает главный город, объединяет и собирает всех.</w:t>
      </w:r>
    </w:p>
    <w:p>
      <w:pPr>
        <w:pStyle w:val="Normal"/>
        <w:spacing w:lineRule="auto" w:line="360" w:before="0" w:after="0"/>
        <w:ind w:firstLine="709"/>
        <w:contextualSpacing/>
        <w:jc w:val="both"/>
        <w:rPr>
          <w:sz w:val="28"/>
          <w:szCs w:val="28"/>
        </w:rPr>
      </w:pPr>
      <w:r>
        <w:rPr>
          <w:sz w:val="28"/>
          <w:szCs w:val="28"/>
        </w:rPr>
        <w:t>8. Труд казаков. Обрабатывает землю, перерабатывает рыбу, выращивает овощи, фрукты, кормит.</w:t>
      </w:r>
    </w:p>
    <w:p>
      <w:pPr>
        <w:pStyle w:val="Normal"/>
        <w:spacing w:lineRule="auto" w:line="360" w:before="0" w:after="0"/>
        <w:ind w:firstLine="709"/>
        <w:contextualSpacing/>
        <w:jc w:val="both"/>
        <w:rPr>
          <w:sz w:val="28"/>
          <w:szCs w:val="28"/>
        </w:rPr>
      </w:pPr>
      <w:r>
        <w:rPr>
          <w:sz w:val="28"/>
          <w:szCs w:val="28"/>
        </w:rPr>
        <w:t>9. Старинная казачья кухня имеет свои вкусовые качества, разнообразие, зависит от климатических условий, бытового уклада, местных традиций.</w:t>
      </w:r>
    </w:p>
    <w:p>
      <w:pPr>
        <w:pStyle w:val="Normal"/>
        <w:spacing w:lineRule="auto" w:line="360" w:before="0" w:after="0"/>
        <w:ind w:firstLine="709"/>
        <w:contextualSpacing/>
        <w:jc w:val="both"/>
        <w:rPr>
          <w:sz w:val="28"/>
          <w:szCs w:val="28"/>
        </w:rPr>
      </w:pPr>
      <w:r>
        <w:rPr>
          <w:sz w:val="28"/>
          <w:szCs w:val="28"/>
        </w:rPr>
        <w:t>10. Символы Войска Донского отражают особенности Войска Донского, кодекс казачьей чести, традиции казачьего самоуправления, построенные на уважении и почитании.</w:t>
      </w:r>
    </w:p>
    <w:p>
      <w:pPr>
        <w:pStyle w:val="Normal"/>
        <w:spacing w:lineRule="auto" w:line="360" w:before="0" w:after="0"/>
        <w:ind w:firstLine="709"/>
        <w:contextualSpacing/>
        <w:jc w:val="both"/>
        <w:rPr>
          <w:sz w:val="28"/>
          <w:szCs w:val="28"/>
        </w:rPr>
      </w:pPr>
      <w:r>
        <w:rPr>
          <w:sz w:val="28"/>
          <w:szCs w:val="28"/>
        </w:rPr>
        <w:t>11. Атаманы И.М.Краснощеков, М.И.Платов – легендарные личности: храбрость и мужественность подвигов, любовь к Родине, служба на благо Отчизны, защита ее рубежей.</w:t>
      </w:r>
    </w:p>
    <w:p>
      <w:pPr>
        <w:pStyle w:val="Normal"/>
        <w:spacing w:lineRule="auto" w:line="360" w:before="0" w:after="0"/>
        <w:ind w:firstLine="709"/>
        <w:contextualSpacing/>
        <w:jc w:val="both"/>
        <w:rPr>
          <w:sz w:val="28"/>
          <w:szCs w:val="28"/>
        </w:rPr>
      </w:pPr>
      <w:r>
        <w:rPr>
          <w:b/>
          <w:sz w:val="28"/>
          <w:szCs w:val="28"/>
        </w:rPr>
        <w:t>Социокультурный опыт:</w:t>
      </w:r>
      <w:r>
        <w:rPr>
          <w:sz w:val="28"/>
          <w:szCs w:val="28"/>
        </w:rPr>
        <w:t xml:space="preserve"> сюжетно-ролевые игры, отражающие жизнь казаков; рассказы из личного опыта; развлечения; рисование; аппликация, конструирование куреней; труд на приусадебном участке ДОУ и в уголке природы; подвижные игры;  конкурсы родителей и детей по приготовлению блюд старинной казачьей кухни.</w:t>
      </w:r>
    </w:p>
    <w:p>
      <w:pPr>
        <w:pStyle w:val="Normal"/>
        <w:spacing w:lineRule="auto" w:line="360" w:before="0" w:after="0"/>
        <w:ind w:firstLine="709"/>
        <w:contextualSpacing/>
        <w:jc w:val="both"/>
        <w:rPr>
          <w:b/>
          <w:sz w:val="28"/>
          <w:szCs w:val="28"/>
        </w:rPr>
      </w:pPr>
      <w:r>
        <w:rPr>
          <w:b/>
          <w:sz w:val="28"/>
          <w:szCs w:val="28"/>
        </w:rPr>
      </w:r>
    </w:p>
    <w:p>
      <w:pPr>
        <w:pStyle w:val="Normal"/>
        <w:spacing w:lineRule="auto" w:line="360" w:before="0" w:after="0"/>
        <w:ind w:firstLine="709"/>
        <w:contextualSpacing/>
        <w:jc w:val="both"/>
        <w:rPr>
          <w:b/>
          <w:sz w:val="28"/>
          <w:szCs w:val="28"/>
        </w:rPr>
      </w:pPr>
      <w:r>
        <w:rPr>
          <w:b/>
          <w:sz w:val="28"/>
          <w:szCs w:val="28"/>
        </w:rPr>
        <w:t>Раздел «Быт казаков».</w:t>
      </w:r>
    </w:p>
    <w:p>
      <w:pPr>
        <w:pStyle w:val="Normal"/>
        <w:spacing w:lineRule="auto" w:line="360" w:before="0" w:after="0"/>
        <w:ind w:firstLine="709"/>
        <w:contextualSpacing/>
        <w:jc w:val="both"/>
        <w:rPr>
          <w:b/>
          <w:sz w:val="28"/>
          <w:szCs w:val="28"/>
        </w:rPr>
      </w:pPr>
      <w:r>
        <w:rPr>
          <w:b/>
          <w:sz w:val="28"/>
          <w:szCs w:val="28"/>
        </w:rPr>
        <w:t>Содержание.</w:t>
      </w:r>
    </w:p>
    <w:p>
      <w:pPr>
        <w:pStyle w:val="Normal"/>
        <w:numPr>
          <w:ilvl w:val="0"/>
          <w:numId w:val="8"/>
        </w:numPr>
        <w:spacing w:lineRule="auto" w:line="360" w:before="0" w:after="0"/>
        <w:ind w:firstLine="709"/>
        <w:contextualSpacing/>
        <w:jc w:val="both"/>
        <w:rPr>
          <w:sz w:val="28"/>
          <w:szCs w:val="28"/>
        </w:rPr>
      </w:pPr>
      <w:r>
        <w:rPr>
          <w:sz w:val="28"/>
          <w:szCs w:val="28"/>
        </w:rPr>
        <w:t>Устное народное творчество. История и специфика казачьего</w:t>
      </w:r>
    </w:p>
    <w:p>
      <w:pPr>
        <w:pStyle w:val="Normal"/>
        <w:spacing w:lineRule="auto" w:line="360" w:before="0" w:after="0"/>
        <w:contextualSpacing/>
        <w:jc w:val="both"/>
        <w:rPr>
          <w:sz w:val="28"/>
          <w:szCs w:val="28"/>
        </w:rPr>
      </w:pPr>
      <w:r>
        <w:rPr>
          <w:sz w:val="28"/>
          <w:szCs w:val="28"/>
        </w:rPr>
        <w:t xml:space="preserve">фольклора, разнообразие его жанров, многообразие жанров казачьей песни, донская былина, самобытность казачьих пословиц, народные казачьи сказки, взаимосвязь общерусского и донского фольклора. </w:t>
      </w:r>
    </w:p>
    <w:p>
      <w:pPr>
        <w:pStyle w:val="Normal"/>
        <w:numPr>
          <w:ilvl w:val="0"/>
          <w:numId w:val="8"/>
        </w:numPr>
        <w:spacing w:lineRule="auto" w:line="360" w:before="0" w:after="0"/>
        <w:ind w:firstLine="709"/>
        <w:contextualSpacing/>
        <w:jc w:val="both"/>
        <w:rPr>
          <w:sz w:val="28"/>
          <w:szCs w:val="28"/>
        </w:rPr>
      </w:pPr>
      <w:r>
        <w:rPr>
          <w:sz w:val="28"/>
          <w:szCs w:val="28"/>
        </w:rPr>
        <w:t xml:space="preserve">Одежда казаков. Традиционная одежда казака и казачки, </w:t>
      </w:r>
    </w:p>
    <w:p>
      <w:pPr>
        <w:pStyle w:val="Normal"/>
        <w:spacing w:lineRule="auto" w:line="360" w:before="0" w:after="0"/>
        <w:contextualSpacing/>
        <w:jc w:val="both"/>
        <w:rPr>
          <w:sz w:val="28"/>
          <w:szCs w:val="28"/>
        </w:rPr>
      </w:pPr>
      <w:r>
        <w:rPr>
          <w:sz w:val="28"/>
          <w:szCs w:val="28"/>
        </w:rPr>
        <w:t>украшения донской казачки, отличительные черты праздничной и будничной одежды.</w:t>
      </w:r>
    </w:p>
    <w:p>
      <w:pPr>
        <w:pStyle w:val="Normal"/>
        <w:numPr>
          <w:ilvl w:val="0"/>
          <w:numId w:val="8"/>
        </w:numPr>
        <w:spacing w:lineRule="auto" w:line="360" w:before="0" w:after="0"/>
        <w:ind w:firstLine="709"/>
        <w:contextualSpacing/>
        <w:jc w:val="both"/>
        <w:rPr>
          <w:sz w:val="28"/>
          <w:szCs w:val="28"/>
        </w:rPr>
      </w:pPr>
      <w:r>
        <w:rPr>
          <w:sz w:val="28"/>
          <w:szCs w:val="28"/>
        </w:rPr>
        <w:t xml:space="preserve">Народные промыслы. Возрождение Семикаракорского </w:t>
      </w:r>
    </w:p>
    <w:p>
      <w:pPr>
        <w:pStyle w:val="Normal"/>
        <w:spacing w:lineRule="auto" w:line="360" w:before="0" w:after="0"/>
        <w:contextualSpacing/>
        <w:jc w:val="both"/>
        <w:rPr>
          <w:sz w:val="28"/>
          <w:szCs w:val="28"/>
        </w:rPr>
      </w:pPr>
      <w:r>
        <w:rPr>
          <w:sz w:val="28"/>
          <w:szCs w:val="28"/>
        </w:rPr>
        <w:t>декоративно – прикладного искусства, его истоки, технология изготовления, средства выразительности, современное его развитие.</w:t>
      </w:r>
    </w:p>
    <w:p>
      <w:pPr>
        <w:pStyle w:val="Normal"/>
        <w:numPr>
          <w:ilvl w:val="0"/>
          <w:numId w:val="8"/>
        </w:numPr>
        <w:spacing w:lineRule="auto" w:line="360" w:before="0" w:after="0"/>
        <w:ind w:firstLine="709"/>
        <w:contextualSpacing/>
        <w:jc w:val="both"/>
        <w:rPr>
          <w:sz w:val="28"/>
          <w:szCs w:val="28"/>
        </w:rPr>
      </w:pPr>
      <w:r>
        <w:rPr>
          <w:sz w:val="28"/>
          <w:szCs w:val="28"/>
        </w:rPr>
        <w:t xml:space="preserve">Живопись донских художников. Художники Дона: Дубовской, </w:t>
      </w:r>
    </w:p>
    <w:p>
      <w:pPr>
        <w:pStyle w:val="Normal"/>
        <w:spacing w:lineRule="auto" w:line="360" w:before="0" w:after="0"/>
        <w:contextualSpacing/>
        <w:jc w:val="both"/>
        <w:rPr>
          <w:sz w:val="28"/>
          <w:szCs w:val="28"/>
        </w:rPr>
      </w:pPr>
      <w:r>
        <w:rPr>
          <w:sz w:val="28"/>
          <w:szCs w:val="28"/>
        </w:rPr>
        <w:t>Греков, Сарьян. Природа донского края – любимая тема донских художников.</w:t>
      </w:r>
    </w:p>
    <w:p>
      <w:pPr>
        <w:pStyle w:val="Normal"/>
        <w:numPr>
          <w:ilvl w:val="0"/>
          <w:numId w:val="8"/>
        </w:numPr>
        <w:spacing w:lineRule="auto" w:line="360" w:before="0" w:after="0"/>
        <w:ind w:firstLine="709"/>
        <w:contextualSpacing/>
        <w:jc w:val="both"/>
        <w:rPr>
          <w:sz w:val="28"/>
          <w:szCs w:val="28"/>
        </w:rPr>
      </w:pPr>
      <w:r>
        <w:rPr>
          <w:sz w:val="28"/>
          <w:szCs w:val="28"/>
        </w:rPr>
        <w:t xml:space="preserve">Творчество донских писателей. Гордость Донской земли – </w:t>
      </w:r>
    </w:p>
    <w:p>
      <w:pPr>
        <w:pStyle w:val="Normal"/>
        <w:spacing w:lineRule="auto" w:line="360" w:before="0" w:after="0"/>
        <w:contextualSpacing/>
        <w:jc w:val="both"/>
        <w:rPr>
          <w:sz w:val="28"/>
          <w:szCs w:val="28"/>
        </w:rPr>
      </w:pPr>
      <w:r>
        <w:rPr>
          <w:sz w:val="28"/>
          <w:szCs w:val="28"/>
        </w:rPr>
        <w:t>писатели Чехов, Шолохов. Содержание произведений, детские донские писатели: Лебеденко, Долинский ,Скрёбов.</w:t>
      </w:r>
    </w:p>
    <w:p>
      <w:pPr>
        <w:pStyle w:val="Normal"/>
        <w:numPr>
          <w:ilvl w:val="0"/>
          <w:numId w:val="8"/>
        </w:numPr>
        <w:spacing w:lineRule="auto" w:line="360" w:before="0" w:after="0"/>
        <w:ind w:firstLine="709"/>
        <w:contextualSpacing/>
        <w:jc w:val="both"/>
        <w:rPr>
          <w:sz w:val="28"/>
          <w:szCs w:val="28"/>
        </w:rPr>
      </w:pPr>
      <w:r>
        <w:rPr>
          <w:sz w:val="28"/>
          <w:szCs w:val="28"/>
        </w:rPr>
        <w:t xml:space="preserve">Творчество донских композиторов.Клиничев, Шапошников, </w:t>
      </w:r>
    </w:p>
    <w:p>
      <w:pPr>
        <w:pStyle w:val="Normal"/>
        <w:spacing w:lineRule="auto" w:line="360" w:before="0" w:after="0"/>
        <w:contextualSpacing/>
        <w:jc w:val="both"/>
        <w:rPr>
          <w:sz w:val="28"/>
          <w:szCs w:val="28"/>
        </w:rPr>
      </w:pPr>
      <w:r>
        <w:rPr>
          <w:sz w:val="28"/>
          <w:szCs w:val="28"/>
        </w:rPr>
        <w:t>Краснокулов, Шишов, Кац. Знакомство с произведениями этих композиторов.</w:t>
      </w:r>
    </w:p>
    <w:p>
      <w:pPr>
        <w:pStyle w:val="Normal"/>
        <w:numPr>
          <w:ilvl w:val="0"/>
          <w:numId w:val="8"/>
        </w:numPr>
        <w:spacing w:lineRule="auto" w:line="360" w:before="0" w:after="0"/>
        <w:ind w:firstLine="709"/>
        <w:contextualSpacing/>
        <w:jc w:val="both"/>
        <w:rPr>
          <w:sz w:val="28"/>
          <w:szCs w:val="28"/>
        </w:rPr>
      </w:pPr>
      <w:r>
        <w:rPr>
          <w:sz w:val="28"/>
          <w:szCs w:val="28"/>
        </w:rPr>
        <w:t>Народный кукольный театр на Дону. Истоки казачьего</w:t>
      </w:r>
    </w:p>
    <w:p>
      <w:pPr>
        <w:pStyle w:val="Normal"/>
        <w:spacing w:lineRule="auto" w:line="360" w:before="0" w:after="0"/>
        <w:contextualSpacing/>
        <w:jc w:val="both"/>
        <w:rPr>
          <w:sz w:val="28"/>
          <w:szCs w:val="28"/>
        </w:rPr>
      </w:pPr>
      <w:r>
        <w:rPr>
          <w:sz w:val="28"/>
          <w:szCs w:val="28"/>
        </w:rPr>
        <w:t>кукольного театра, великие кукольники Дона, техника постановки спектакля, связь народного театра с вольными традициями казачества. Элементы театральной деятельности.</w:t>
      </w:r>
    </w:p>
    <w:p>
      <w:pPr>
        <w:pStyle w:val="Normal"/>
        <w:spacing w:lineRule="auto" w:line="360" w:before="0" w:after="0"/>
        <w:ind w:firstLine="709"/>
        <w:contextualSpacing/>
        <w:jc w:val="both"/>
        <w:rPr>
          <w:sz w:val="28"/>
          <w:szCs w:val="28"/>
        </w:rPr>
      </w:pPr>
      <w:r>
        <w:rPr>
          <w:b/>
          <w:sz w:val="28"/>
          <w:szCs w:val="28"/>
        </w:rPr>
        <w:t>Социокультурный опыт:</w:t>
      </w:r>
      <w:r>
        <w:rPr>
          <w:sz w:val="28"/>
          <w:szCs w:val="28"/>
        </w:rPr>
        <w:t xml:space="preserve"> рисование, лепка, аппликация Семикаракорской посуды; рисование, лепка по мотивам донских сказок, диалог с художником, игра «Художественный салон», игры-развлечения; театрализованная деятельности.</w:t>
      </w:r>
    </w:p>
    <w:p>
      <w:pPr>
        <w:pStyle w:val="Normal"/>
        <w:spacing w:lineRule="auto" w:line="360" w:before="0" w:after="0"/>
        <w:ind w:firstLine="709"/>
        <w:contextualSpacing/>
        <w:jc w:val="both"/>
        <w:rPr>
          <w:b/>
          <w:sz w:val="28"/>
          <w:szCs w:val="28"/>
        </w:rPr>
      </w:pPr>
      <w:r>
        <w:rPr>
          <w:b/>
          <w:sz w:val="28"/>
          <w:szCs w:val="28"/>
        </w:rPr>
      </w:r>
    </w:p>
    <w:p>
      <w:pPr>
        <w:pStyle w:val="Normal"/>
        <w:spacing w:lineRule="auto" w:line="360" w:before="0" w:after="0"/>
        <w:ind w:firstLine="709"/>
        <w:contextualSpacing/>
        <w:jc w:val="both"/>
        <w:rPr>
          <w:b/>
          <w:sz w:val="28"/>
          <w:szCs w:val="28"/>
        </w:rPr>
      </w:pPr>
      <w:r>
        <w:rPr>
          <w:b/>
          <w:sz w:val="28"/>
          <w:szCs w:val="28"/>
        </w:rPr>
        <w:t>Раздел «Архитектура Донского края».</w:t>
      </w:r>
    </w:p>
    <w:p>
      <w:pPr>
        <w:pStyle w:val="Normal"/>
        <w:spacing w:lineRule="auto" w:line="360" w:before="0" w:after="0"/>
        <w:ind w:firstLine="709"/>
        <w:contextualSpacing/>
        <w:jc w:val="both"/>
        <w:rPr>
          <w:b/>
          <w:sz w:val="28"/>
          <w:szCs w:val="28"/>
        </w:rPr>
      </w:pPr>
      <w:r>
        <w:rPr>
          <w:b/>
          <w:sz w:val="28"/>
          <w:szCs w:val="28"/>
        </w:rPr>
        <w:t>Содержание.</w:t>
      </w:r>
    </w:p>
    <w:p>
      <w:pPr>
        <w:pStyle w:val="Normal"/>
        <w:spacing w:lineRule="auto" w:line="360" w:before="0" w:after="0"/>
        <w:ind w:firstLine="709"/>
        <w:contextualSpacing/>
        <w:jc w:val="both"/>
        <w:rPr>
          <w:sz w:val="28"/>
          <w:szCs w:val="28"/>
        </w:rPr>
      </w:pPr>
      <w:r>
        <w:rPr>
          <w:b/>
          <w:sz w:val="28"/>
          <w:szCs w:val="28"/>
        </w:rPr>
        <w:t>1.</w:t>
      </w:r>
      <w:r>
        <w:rPr>
          <w:sz w:val="28"/>
          <w:szCs w:val="28"/>
        </w:rPr>
        <w:t xml:space="preserve">  Архитектура – искусство сооружения зданий. Главная цель архитектуры и её виды. Профессия – архитектор. Профессии, помогающие архитектору осуществить его замысел. Средства выразительности архитектуры. </w:t>
      </w:r>
    </w:p>
    <w:p>
      <w:pPr>
        <w:pStyle w:val="Normal"/>
        <w:spacing w:lineRule="auto" w:line="360" w:before="0" w:after="0"/>
        <w:ind w:firstLine="709"/>
        <w:contextualSpacing/>
        <w:jc w:val="both"/>
        <w:rPr>
          <w:sz w:val="28"/>
          <w:szCs w:val="28"/>
        </w:rPr>
      </w:pPr>
      <w:r>
        <w:rPr>
          <w:b/>
          <w:sz w:val="28"/>
          <w:szCs w:val="28"/>
        </w:rPr>
        <w:t>2.</w:t>
      </w:r>
      <w:r>
        <w:rPr>
          <w:sz w:val="28"/>
          <w:szCs w:val="28"/>
        </w:rPr>
        <w:t xml:space="preserve">  Памятники архитектуры в г. Ростов - на - Дону. </w:t>
      </w:r>
    </w:p>
    <w:p>
      <w:pPr>
        <w:pStyle w:val="Normal"/>
        <w:spacing w:lineRule="auto" w:line="360" w:before="0" w:after="0"/>
        <w:ind w:firstLine="709"/>
        <w:contextualSpacing/>
        <w:jc w:val="both"/>
        <w:rPr>
          <w:sz w:val="28"/>
          <w:szCs w:val="28"/>
        </w:rPr>
      </w:pPr>
      <w:r>
        <w:rPr>
          <w:b/>
          <w:sz w:val="28"/>
          <w:szCs w:val="28"/>
        </w:rPr>
        <w:t>3.</w:t>
      </w:r>
      <w:r>
        <w:rPr>
          <w:sz w:val="28"/>
          <w:szCs w:val="28"/>
        </w:rPr>
        <w:t xml:space="preserve">  Памятники архитектуры Донского края.</w:t>
      </w:r>
    </w:p>
    <w:p>
      <w:pPr>
        <w:pStyle w:val="Normal"/>
        <w:spacing w:lineRule="auto" w:line="360" w:before="0" w:after="0"/>
        <w:ind w:firstLine="709"/>
        <w:contextualSpacing/>
        <w:jc w:val="both"/>
        <w:rPr>
          <w:sz w:val="28"/>
          <w:szCs w:val="28"/>
        </w:rPr>
      </w:pPr>
      <w:r>
        <w:rPr>
          <w:b/>
          <w:sz w:val="28"/>
          <w:szCs w:val="28"/>
        </w:rPr>
        <w:t>4.</w:t>
      </w:r>
      <w:r>
        <w:rPr>
          <w:sz w:val="28"/>
          <w:szCs w:val="28"/>
        </w:rPr>
        <w:t xml:space="preserve"> Памятники монументальной скульптуры Донского края. Скульптура – один из видов искусства.</w:t>
      </w:r>
    </w:p>
    <w:p>
      <w:pPr>
        <w:pStyle w:val="Normal"/>
        <w:spacing w:lineRule="auto" w:line="360" w:before="0" w:after="0"/>
        <w:ind w:firstLine="709"/>
        <w:contextualSpacing/>
        <w:jc w:val="both"/>
        <w:rPr>
          <w:sz w:val="28"/>
          <w:szCs w:val="28"/>
        </w:rPr>
      </w:pPr>
      <w:r>
        <w:rPr>
          <w:b/>
          <w:sz w:val="28"/>
          <w:szCs w:val="28"/>
        </w:rPr>
        <w:t>5.</w:t>
      </w:r>
      <w:r>
        <w:rPr>
          <w:sz w:val="28"/>
          <w:szCs w:val="28"/>
        </w:rPr>
        <w:t xml:space="preserve">  Сохранение памятников архитектуры и скульптуры.</w:t>
      </w:r>
    </w:p>
    <w:p>
      <w:pPr>
        <w:pStyle w:val="Normal"/>
        <w:spacing w:lineRule="auto" w:line="360" w:before="0" w:after="0"/>
        <w:ind w:firstLine="709"/>
        <w:contextualSpacing/>
        <w:jc w:val="both"/>
        <w:rPr>
          <w:sz w:val="28"/>
          <w:szCs w:val="28"/>
        </w:rPr>
      </w:pPr>
      <w:r>
        <w:rPr>
          <w:b/>
          <w:sz w:val="28"/>
          <w:szCs w:val="28"/>
        </w:rPr>
        <w:t>Социокультурный опыт:</w:t>
      </w:r>
      <w:r>
        <w:rPr>
          <w:sz w:val="28"/>
          <w:szCs w:val="28"/>
        </w:rPr>
        <w:t xml:space="preserve"> конструирование, рассказы из личного опыта, строительные и ролевые игры, моделирование, конкурсы, праздники.</w:t>
      </w:r>
    </w:p>
    <w:p>
      <w:pPr>
        <w:pStyle w:val="Normal"/>
        <w:spacing w:lineRule="auto" w:line="360" w:before="0" w:after="0"/>
        <w:ind w:firstLine="709"/>
        <w:contextualSpacing/>
        <w:jc w:val="both"/>
        <w:rPr>
          <w:sz w:val="28"/>
          <w:szCs w:val="28"/>
        </w:rPr>
      </w:pPr>
      <w:r>
        <w:rPr>
          <w:sz w:val="28"/>
          <w:szCs w:val="28"/>
        </w:rPr>
      </w:r>
    </w:p>
    <w:p>
      <w:pPr>
        <w:pStyle w:val="Normal"/>
        <w:spacing w:lineRule="auto" w:line="360" w:before="0" w:after="0"/>
        <w:ind w:firstLine="709"/>
        <w:contextualSpacing/>
        <w:jc w:val="both"/>
        <w:rPr>
          <w:b/>
          <w:sz w:val="28"/>
          <w:szCs w:val="28"/>
        </w:rPr>
      </w:pPr>
      <w:r>
        <w:rPr>
          <w:b/>
          <w:sz w:val="28"/>
          <w:szCs w:val="28"/>
        </w:rPr>
        <w:t>Раздел «Моя Родина - Россия».</w:t>
      </w:r>
    </w:p>
    <w:p>
      <w:pPr>
        <w:pStyle w:val="Normal"/>
        <w:spacing w:lineRule="auto" w:line="360" w:before="0" w:after="0"/>
        <w:ind w:firstLine="709"/>
        <w:contextualSpacing/>
        <w:jc w:val="both"/>
        <w:rPr>
          <w:b/>
          <w:sz w:val="28"/>
          <w:szCs w:val="28"/>
        </w:rPr>
      </w:pPr>
      <w:r>
        <w:rPr>
          <w:b/>
          <w:sz w:val="28"/>
          <w:szCs w:val="28"/>
        </w:rPr>
        <w:t>Содержание.</w:t>
      </w:r>
    </w:p>
    <w:p>
      <w:pPr>
        <w:pStyle w:val="ListParagraph"/>
        <w:numPr>
          <w:ilvl w:val="0"/>
          <w:numId w:val="9"/>
        </w:numPr>
        <w:spacing w:lineRule="auto" w:line="360"/>
        <w:ind w:hanging="0" w:left="709"/>
        <w:jc w:val="both"/>
        <w:rPr>
          <w:sz w:val="28"/>
          <w:szCs w:val="28"/>
        </w:rPr>
      </w:pPr>
      <w:r>
        <w:rPr>
          <w:sz w:val="28"/>
          <w:szCs w:val="28"/>
        </w:rPr>
        <w:t>Наш дом – Россия.</w:t>
      </w:r>
    </w:p>
    <w:p>
      <w:pPr>
        <w:pStyle w:val="ListParagraph"/>
        <w:numPr>
          <w:ilvl w:val="0"/>
          <w:numId w:val="9"/>
        </w:numPr>
        <w:spacing w:lineRule="auto" w:line="360"/>
        <w:ind w:hanging="11" w:left="720"/>
        <w:jc w:val="both"/>
        <w:rPr>
          <w:sz w:val="28"/>
          <w:szCs w:val="28"/>
        </w:rPr>
      </w:pPr>
      <w:r>
        <w:rPr>
          <w:sz w:val="28"/>
          <w:szCs w:val="28"/>
        </w:rPr>
        <w:t>Символы государства (герб, флаг и гимн Российской Федерации)</w:t>
      </w:r>
    </w:p>
    <w:p>
      <w:pPr>
        <w:pStyle w:val="ListParagraph"/>
        <w:numPr>
          <w:ilvl w:val="0"/>
          <w:numId w:val="9"/>
        </w:numPr>
        <w:spacing w:lineRule="auto" w:line="360"/>
        <w:ind w:hanging="11" w:left="720"/>
        <w:jc w:val="both"/>
        <w:rPr>
          <w:sz w:val="28"/>
          <w:szCs w:val="28"/>
        </w:rPr>
      </w:pPr>
      <w:r>
        <w:rPr>
          <w:sz w:val="28"/>
          <w:szCs w:val="28"/>
        </w:rPr>
        <w:t>Россия – многонациональная страна. Народы России. Русский народный костюм.</w:t>
      </w:r>
    </w:p>
    <w:p>
      <w:pPr>
        <w:pStyle w:val="ListParagraph"/>
        <w:numPr>
          <w:ilvl w:val="0"/>
          <w:numId w:val="9"/>
        </w:numPr>
        <w:spacing w:lineRule="auto" w:line="360"/>
        <w:ind w:hanging="11" w:left="720"/>
        <w:jc w:val="both"/>
        <w:rPr>
          <w:sz w:val="28"/>
          <w:szCs w:val="28"/>
        </w:rPr>
      </w:pPr>
      <w:r>
        <w:rPr>
          <w:sz w:val="28"/>
          <w:szCs w:val="28"/>
        </w:rPr>
        <w:t>Москва – столица России.</w:t>
      </w:r>
    </w:p>
    <w:p>
      <w:pPr>
        <w:pStyle w:val="Normal"/>
        <w:spacing w:lineRule="auto" w:line="360" w:before="0" w:after="0"/>
        <w:ind w:firstLine="709"/>
        <w:contextualSpacing/>
        <w:jc w:val="both"/>
        <w:rPr>
          <w:sz w:val="28"/>
          <w:szCs w:val="28"/>
        </w:rPr>
      </w:pPr>
      <w:r>
        <w:rPr>
          <w:b/>
          <w:sz w:val="28"/>
          <w:szCs w:val="28"/>
        </w:rPr>
        <w:t>Социокультурный опыт:</w:t>
      </w:r>
      <w:r>
        <w:rPr>
          <w:sz w:val="28"/>
          <w:szCs w:val="28"/>
        </w:rPr>
        <w:t xml:space="preserve"> рассказы из личного опыта; развлечения; рисование; аппликация, подвижные игры;  игры-викторины. </w:t>
      </w:r>
    </w:p>
    <w:p>
      <w:pPr>
        <w:pStyle w:val="Normal"/>
        <w:spacing w:lineRule="auto" w:line="360" w:before="0" w:after="0"/>
        <w:ind w:firstLine="709"/>
        <w:contextualSpacing/>
        <w:jc w:val="both"/>
        <w:rPr>
          <w:sz w:val="28"/>
          <w:szCs w:val="28"/>
        </w:rPr>
      </w:pPr>
      <w:r>
        <w:rPr>
          <w:sz w:val="28"/>
          <w:szCs w:val="28"/>
        </w:rPr>
      </w:r>
    </w:p>
    <w:p>
      <w:pPr>
        <w:pStyle w:val="Normal"/>
        <w:spacing w:lineRule="auto" w:line="360" w:before="0" w:after="0"/>
        <w:ind w:firstLine="709"/>
        <w:contextualSpacing/>
        <w:jc w:val="both"/>
        <w:rPr>
          <w:b/>
          <w:sz w:val="28"/>
          <w:szCs w:val="28"/>
        </w:rPr>
      </w:pPr>
      <w:r>
        <w:rPr>
          <w:b/>
          <w:sz w:val="28"/>
          <w:szCs w:val="28"/>
        </w:rPr>
        <w:t>Раздел «Народные праздники и традиции на Дону».</w:t>
      </w:r>
    </w:p>
    <w:p>
      <w:pPr>
        <w:pStyle w:val="Normal"/>
        <w:spacing w:lineRule="auto" w:line="360" w:before="0" w:after="0"/>
        <w:ind w:firstLine="709"/>
        <w:contextualSpacing/>
        <w:jc w:val="both"/>
        <w:rPr>
          <w:b/>
          <w:sz w:val="28"/>
          <w:szCs w:val="28"/>
        </w:rPr>
      </w:pPr>
      <w:r>
        <w:rPr>
          <w:b/>
          <w:sz w:val="28"/>
          <w:szCs w:val="28"/>
        </w:rPr>
        <w:t>Содержание.</w:t>
      </w:r>
    </w:p>
    <w:p>
      <w:pPr>
        <w:pStyle w:val="Normal"/>
        <w:spacing w:lineRule="auto" w:line="360" w:before="0" w:after="0"/>
        <w:ind w:firstLine="709"/>
        <w:contextualSpacing/>
        <w:jc w:val="both"/>
        <w:rPr>
          <w:sz w:val="28"/>
          <w:szCs w:val="28"/>
        </w:rPr>
      </w:pPr>
      <w:r>
        <w:rPr>
          <w:sz w:val="28"/>
          <w:szCs w:val="28"/>
        </w:rPr>
        <w:t>Народные праздники на Дону. Покров, Рождество, колядки, святки, масленица, Пасха, Троица. Праздники в прошлом и сейчас, значение христианства в формировании русской культуры. Традиции, обычаи(увеселения, забавы), которые отражают казачий быт. Традиционные казачьи игры, их роль в физическом развитии детей.</w:t>
      </w:r>
    </w:p>
    <w:p>
      <w:pPr>
        <w:pStyle w:val="Normal"/>
        <w:spacing w:lineRule="auto" w:line="360" w:before="0" w:after="0"/>
        <w:ind w:firstLine="709"/>
        <w:contextualSpacing/>
        <w:jc w:val="both"/>
        <w:rPr>
          <w:sz w:val="28"/>
          <w:szCs w:val="28"/>
        </w:rPr>
      </w:pPr>
      <w:r>
        <w:rPr>
          <w:sz w:val="28"/>
          <w:szCs w:val="28"/>
        </w:rPr>
        <w:t>Восстановление культурных традиций на Дону.</w:t>
      </w:r>
    </w:p>
    <w:p>
      <w:pPr>
        <w:pStyle w:val="Normal"/>
        <w:spacing w:lineRule="auto" w:line="360" w:before="0" w:after="0"/>
        <w:ind w:firstLine="709"/>
        <w:contextualSpacing/>
        <w:jc w:val="both"/>
        <w:rPr>
          <w:sz w:val="28"/>
          <w:szCs w:val="28"/>
        </w:rPr>
      </w:pPr>
      <w:r>
        <w:rPr>
          <w:b/>
          <w:sz w:val="28"/>
          <w:szCs w:val="28"/>
        </w:rPr>
        <w:t>Социокультурный опыт:</w:t>
      </w:r>
      <w:r>
        <w:rPr>
          <w:sz w:val="28"/>
          <w:szCs w:val="28"/>
        </w:rPr>
        <w:t xml:space="preserve"> обрядовые праздники, где ребенок проявляет совместные эстетические переживания;  подвижные игры, где ребенок приобретает опыт действия, коллективную двигательную культуру, выстраивает доброжелательные отношения; увеселения, забавы, в процессе которых ребенок перенимает прошлые культурные традиции.</w:t>
      </w:r>
    </w:p>
    <w:p>
      <w:pPr>
        <w:pStyle w:val="Normal"/>
        <w:spacing w:lineRule="auto" w:line="360" w:before="0" w:after="0"/>
        <w:ind w:firstLine="709"/>
        <w:contextualSpacing/>
        <w:jc w:val="both"/>
        <w:rPr>
          <w:b/>
          <w:bCs/>
          <w:sz w:val="28"/>
          <w:szCs w:val="28"/>
        </w:rPr>
      </w:pPr>
      <w:r>
        <w:rPr>
          <w:b/>
          <w:bCs/>
          <w:sz w:val="28"/>
          <w:szCs w:val="28"/>
        </w:rPr>
        <w:t>Система взаимодействия с детьми и родителями осуществляется через :</w:t>
      </w:r>
    </w:p>
    <w:p>
      <w:pPr>
        <w:pStyle w:val="Normal"/>
        <w:numPr>
          <w:ilvl w:val="0"/>
          <w:numId w:val="6"/>
        </w:numPr>
        <w:spacing w:lineRule="auto" w:line="360" w:before="0" w:after="0"/>
        <w:contextualSpacing/>
        <w:jc w:val="both"/>
        <w:rPr>
          <w:bCs/>
          <w:sz w:val="28"/>
          <w:szCs w:val="28"/>
        </w:rPr>
      </w:pPr>
      <w:r>
        <w:rPr>
          <w:bCs/>
          <w:sz w:val="28"/>
          <w:szCs w:val="28"/>
        </w:rPr>
        <w:t>Приобщение родителей к педагогическому процессу.</w:t>
      </w:r>
    </w:p>
    <w:p>
      <w:pPr>
        <w:pStyle w:val="Normal"/>
        <w:numPr>
          <w:ilvl w:val="0"/>
          <w:numId w:val="6"/>
        </w:numPr>
        <w:spacing w:lineRule="auto" w:line="360" w:before="0" w:after="0"/>
        <w:contextualSpacing/>
        <w:jc w:val="both"/>
        <w:rPr>
          <w:bCs/>
          <w:sz w:val="28"/>
          <w:szCs w:val="28"/>
        </w:rPr>
      </w:pPr>
      <w:r>
        <w:rPr>
          <w:bCs/>
          <w:sz w:val="28"/>
          <w:szCs w:val="28"/>
        </w:rPr>
        <w:t>Расширение сферы участия родителей в организации жизни образовательного учреждения.</w:t>
      </w:r>
    </w:p>
    <w:p>
      <w:pPr>
        <w:pStyle w:val="Normal"/>
        <w:numPr>
          <w:ilvl w:val="0"/>
          <w:numId w:val="6"/>
        </w:numPr>
        <w:spacing w:lineRule="auto" w:line="360" w:before="0" w:after="0"/>
        <w:contextualSpacing/>
        <w:jc w:val="both"/>
        <w:rPr>
          <w:bCs/>
          <w:sz w:val="28"/>
          <w:szCs w:val="28"/>
        </w:rPr>
      </w:pPr>
      <w:r>
        <w:rPr>
          <w:bCs/>
          <w:sz w:val="28"/>
          <w:szCs w:val="28"/>
        </w:rPr>
        <w:t>Пребывание родителей на занятиях в удобное для них время.</w:t>
      </w:r>
    </w:p>
    <w:p>
      <w:pPr>
        <w:pStyle w:val="Normal"/>
        <w:numPr>
          <w:ilvl w:val="0"/>
          <w:numId w:val="6"/>
        </w:numPr>
        <w:spacing w:lineRule="auto" w:line="360" w:before="0" w:after="0"/>
        <w:contextualSpacing/>
        <w:jc w:val="both"/>
        <w:rPr>
          <w:bCs/>
          <w:sz w:val="28"/>
          <w:szCs w:val="28"/>
        </w:rPr>
      </w:pPr>
      <w:r>
        <w:rPr>
          <w:bCs/>
          <w:sz w:val="28"/>
          <w:szCs w:val="28"/>
        </w:rPr>
        <w:t>Создание условий для творческой самореализации детей и родителей.</w:t>
      </w:r>
    </w:p>
    <w:p>
      <w:pPr>
        <w:pStyle w:val="Normal"/>
        <w:numPr>
          <w:ilvl w:val="0"/>
          <w:numId w:val="6"/>
        </w:numPr>
        <w:spacing w:lineRule="auto" w:line="360" w:before="0" w:after="0"/>
        <w:contextualSpacing/>
        <w:jc w:val="both"/>
        <w:rPr>
          <w:bCs/>
          <w:sz w:val="28"/>
          <w:szCs w:val="28"/>
        </w:rPr>
      </w:pPr>
      <w:r>
        <w:rPr>
          <w:bCs/>
          <w:sz w:val="28"/>
          <w:szCs w:val="28"/>
        </w:rPr>
        <w:t>Информационно – педагогические материалы, выставки работ детского творчества, которые позволяют родителям ближе познакомиться со спецификой учреждения, знакомство с воспитательной, развивающей средой.</w:t>
      </w:r>
    </w:p>
    <w:p>
      <w:pPr>
        <w:pStyle w:val="Normal"/>
        <w:numPr>
          <w:ilvl w:val="0"/>
          <w:numId w:val="6"/>
        </w:numPr>
        <w:spacing w:lineRule="auto" w:line="360" w:before="0" w:after="0"/>
        <w:contextualSpacing/>
        <w:jc w:val="both"/>
        <w:rPr>
          <w:bCs/>
          <w:sz w:val="28"/>
          <w:szCs w:val="28"/>
        </w:rPr>
      </w:pPr>
      <w:r>
        <w:rPr>
          <w:bCs/>
          <w:sz w:val="28"/>
          <w:szCs w:val="28"/>
        </w:rPr>
        <w:t>Проявление понимания, терпимости и такта в воспитании и обучении ребёнка, стремление учитывать его интересы, не игнорируя чувства и эмоции.</w:t>
      </w:r>
    </w:p>
    <w:p>
      <w:pPr>
        <w:pStyle w:val="Normal"/>
        <w:numPr>
          <w:ilvl w:val="0"/>
          <w:numId w:val="6"/>
        </w:numPr>
        <w:spacing w:lineRule="auto" w:line="360" w:before="0" w:after="0"/>
        <w:contextualSpacing/>
        <w:jc w:val="both"/>
        <w:rPr>
          <w:bCs/>
          <w:sz w:val="28"/>
          <w:szCs w:val="28"/>
        </w:rPr>
      </w:pPr>
      <w:r>
        <w:rPr>
          <w:bCs/>
          <w:sz w:val="28"/>
          <w:szCs w:val="28"/>
        </w:rPr>
        <w:t>Уважительное отношение семьи и образовательного учреждения.</w:t>
      </w:r>
    </w:p>
    <w:p>
      <w:pPr>
        <w:pStyle w:val="Normal"/>
        <w:spacing w:lineRule="auto" w:line="360" w:before="0" w:after="0"/>
        <w:ind w:firstLine="709"/>
        <w:contextualSpacing/>
        <w:jc w:val="both"/>
        <w:rPr>
          <w:b/>
          <w:bCs/>
          <w:sz w:val="28"/>
          <w:szCs w:val="28"/>
        </w:rPr>
      </w:pPr>
      <w:r>
        <w:rPr>
          <w:b/>
          <w:bCs/>
          <w:sz w:val="28"/>
          <w:szCs w:val="28"/>
        </w:rPr>
      </w:r>
    </w:p>
    <w:p>
      <w:pPr>
        <w:pStyle w:val="Heading1"/>
        <w:spacing w:lineRule="auto" w:line="360"/>
        <w:rPr>
          <w:rFonts w:ascii="Times New Roman" w:hAnsi="Times New Roman" w:cs="Times New Roman"/>
          <w:color w:val="auto"/>
        </w:rPr>
      </w:pPr>
      <w:bookmarkStart w:id="18" w:name="_Toc465621532"/>
      <w:r>
        <w:rPr>
          <w:rFonts w:cs="Times New Roman" w:ascii="Times New Roman" w:hAnsi="Times New Roman"/>
          <w:color w:val="auto"/>
        </w:rPr>
        <w:t>2.4 Формы работы с родителями</w:t>
      </w:r>
      <w:bookmarkEnd w:id="18"/>
    </w:p>
    <w:p>
      <w:pPr>
        <w:pStyle w:val="Normal"/>
        <w:numPr>
          <w:ilvl w:val="0"/>
          <w:numId w:val="1"/>
        </w:numPr>
        <w:spacing w:lineRule="auto" w:line="360" w:before="0" w:after="0"/>
        <w:contextualSpacing/>
        <w:jc w:val="both"/>
        <w:rPr>
          <w:sz w:val="28"/>
          <w:szCs w:val="28"/>
        </w:rPr>
      </w:pPr>
      <w:r>
        <w:rPr>
          <w:sz w:val="28"/>
          <w:szCs w:val="28"/>
        </w:rPr>
        <w:t xml:space="preserve">родительские собрания; </w:t>
      </w:r>
    </w:p>
    <w:p>
      <w:pPr>
        <w:pStyle w:val="Normal"/>
        <w:numPr>
          <w:ilvl w:val="0"/>
          <w:numId w:val="1"/>
        </w:numPr>
        <w:spacing w:lineRule="auto" w:line="360" w:before="0" w:after="0"/>
        <w:contextualSpacing/>
        <w:jc w:val="both"/>
        <w:rPr>
          <w:sz w:val="28"/>
          <w:szCs w:val="28"/>
        </w:rPr>
      </w:pPr>
      <w:r>
        <w:rPr>
          <w:sz w:val="28"/>
          <w:szCs w:val="28"/>
        </w:rPr>
        <w:t xml:space="preserve">лекторий для родителей; </w:t>
      </w:r>
    </w:p>
    <w:p>
      <w:pPr>
        <w:pStyle w:val="Normal"/>
        <w:numPr>
          <w:ilvl w:val="0"/>
          <w:numId w:val="1"/>
        </w:numPr>
        <w:spacing w:lineRule="auto" w:line="360" w:before="0" w:after="0"/>
        <w:contextualSpacing/>
        <w:jc w:val="both"/>
        <w:rPr>
          <w:sz w:val="28"/>
          <w:szCs w:val="28"/>
        </w:rPr>
      </w:pPr>
      <w:r>
        <w:rPr>
          <w:sz w:val="28"/>
          <w:szCs w:val="28"/>
        </w:rPr>
        <w:t>день открытых дверей;</w:t>
      </w:r>
    </w:p>
    <w:p>
      <w:pPr>
        <w:pStyle w:val="Normal"/>
        <w:numPr>
          <w:ilvl w:val="0"/>
          <w:numId w:val="1"/>
        </w:numPr>
        <w:spacing w:lineRule="auto" w:line="360" w:before="0" w:after="0"/>
        <w:contextualSpacing/>
        <w:jc w:val="both"/>
        <w:rPr>
          <w:sz w:val="28"/>
          <w:szCs w:val="28"/>
        </w:rPr>
      </w:pPr>
      <w:r>
        <w:rPr>
          <w:sz w:val="28"/>
          <w:szCs w:val="28"/>
        </w:rPr>
        <w:t>проведение совместных мероприятий (выставки, конкурсы)</w:t>
      </w:r>
    </w:p>
    <w:p>
      <w:pPr>
        <w:pStyle w:val="Normal"/>
        <w:numPr>
          <w:ilvl w:val="0"/>
          <w:numId w:val="1"/>
        </w:numPr>
        <w:spacing w:lineRule="auto" w:line="360" w:before="0" w:after="0"/>
        <w:contextualSpacing/>
        <w:jc w:val="both"/>
        <w:rPr>
          <w:sz w:val="28"/>
          <w:szCs w:val="28"/>
        </w:rPr>
      </w:pPr>
      <w:r>
        <w:rPr>
          <w:sz w:val="28"/>
          <w:szCs w:val="28"/>
        </w:rPr>
        <w:t xml:space="preserve">анкетирование и тестирование родителей; </w:t>
      </w:r>
    </w:p>
    <w:p>
      <w:pPr>
        <w:pStyle w:val="Normal"/>
        <w:numPr>
          <w:ilvl w:val="0"/>
          <w:numId w:val="1"/>
        </w:numPr>
        <w:spacing w:lineRule="auto" w:line="360" w:before="0" w:after="0"/>
        <w:contextualSpacing/>
        <w:jc w:val="both"/>
        <w:rPr>
          <w:sz w:val="28"/>
          <w:szCs w:val="28"/>
        </w:rPr>
      </w:pPr>
      <w:r>
        <w:rPr>
          <w:sz w:val="28"/>
          <w:szCs w:val="28"/>
        </w:rPr>
        <w:t xml:space="preserve">наглядные виды работы: информационные стенды для родителей, папки-передвижки, выставки детских работ, дидактических игр, литературы; </w:t>
      </w:r>
    </w:p>
    <w:p>
      <w:pPr>
        <w:pStyle w:val="Normal"/>
        <w:numPr>
          <w:ilvl w:val="0"/>
          <w:numId w:val="1"/>
        </w:numPr>
        <w:spacing w:lineRule="auto" w:line="360" w:before="0" w:after="0"/>
        <w:contextualSpacing/>
        <w:jc w:val="both"/>
        <w:rPr>
          <w:sz w:val="28"/>
          <w:szCs w:val="28"/>
        </w:rPr>
      </w:pPr>
      <w:r>
        <w:rPr>
          <w:sz w:val="28"/>
          <w:szCs w:val="28"/>
        </w:rPr>
        <w:t>экскурсии;</w:t>
      </w:r>
    </w:p>
    <w:p>
      <w:pPr>
        <w:pStyle w:val="Normal"/>
        <w:numPr>
          <w:ilvl w:val="0"/>
          <w:numId w:val="1"/>
        </w:numPr>
        <w:spacing w:lineRule="auto" w:line="360" w:before="0" w:after="0"/>
        <w:contextualSpacing/>
        <w:jc w:val="both"/>
        <w:rPr>
          <w:sz w:val="28"/>
          <w:szCs w:val="28"/>
        </w:rPr>
      </w:pPr>
      <w:r>
        <w:rPr>
          <w:sz w:val="28"/>
          <w:szCs w:val="28"/>
        </w:rPr>
        <w:t>совместные с родителями праздники, спектакли, именины детей.</w:t>
      </w:r>
    </w:p>
    <w:p>
      <w:pPr>
        <w:pStyle w:val="Heading1"/>
        <w:jc w:val="center"/>
        <w:rPr>
          <w:rFonts w:ascii="Times New Roman" w:hAnsi="Times New Roman" w:cs="Times New Roman"/>
          <w:color w:val="auto"/>
        </w:rPr>
      </w:pPr>
      <w:bookmarkStart w:id="19" w:name="_Toc465621533"/>
      <w:r>
        <w:rPr>
          <w:rFonts w:cs="Times New Roman" w:ascii="Times New Roman" w:hAnsi="Times New Roman"/>
          <w:color w:val="auto"/>
        </w:rPr>
        <w:t>Раздел 3 ОРГАНИЗАЦИОННЫЙ</w:t>
      </w:r>
      <w:bookmarkStart w:id="20" w:name="_Toc465621534"/>
      <w:bookmarkEnd w:id="19"/>
    </w:p>
    <w:p>
      <w:pPr>
        <w:pStyle w:val="Heading1"/>
        <w:jc w:val="center"/>
        <w:rPr>
          <w:rFonts w:ascii="Times New Roman" w:hAnsi="Times New Roman" w:cs="Times New Roman"/>
          <w:color w:val="auto"/>
        </w:rPr>
      </w:pPr>
      <w:r>
        <w:rPr>
          <w:rFonts w:cs="Times New Roman" w:ascii="Times New Roman" w:hAnsi="Times New Roman"/>
          <w:color w:val="auto"/>
        </w:rPr>
        <w:t>3.1 Проектирование воспитательно – образовательного процесса</w:t>
      </w:r>
      <w:bookmarkEnd w:id="20"/>
    </w:p>
    <w:p>
      <w:pPr>
        <w:pStyle w:val="Heading1"/>
        <w:spacing w:lineRule="auto" w:line="360"/>
        <w:rPr>
          <w:rFonts w:ascii="Times New Roman" w:hAnsi="Times New Roman" w:cs="Times New Roman"/>
          <w:color w:val="auto"/>
        </w:rPr>
      </w:pPr>
      <w:bookmarkStart w:id="21" w:name="_Toc465621535"/>
      <w:r>
        <w:rPr>
          <w:rFonts w:cs="Times New Roman" w:ascii="Times New Roman" w:hAnsi="Times New Roman"/>
          <w:color w:val="auto"/>
        </w:rPr>
        <w:t>3.1.1 Расписание образовательной деятельности по приобщению детей к истории казачьей культуры</w:t>
      </w:r>
      <w:bookmarkEnd w:id="21"/>
    </w:p>
    <w:tbl>
      <w:tblPr>
        <w:tblStyle w:val="a5"/>
        <w:tblW w:w="9571" w:type="dxa"/>
        <w:jc w:val="left"/>
        <w:tblInd w:w="113" w:type="dxa"/>
        <w:tblLayout w:type="fixed"/>
        <w:tblCellMar>
          <w:top w:w="0" w:type="dxa"/>
          <w:left w:w="108" w:type="dxa"/>
          <w:bottom w:w="0" w:type="dxa"/>
          <w:right w:w="108" w:type="dxa"/>
        </w:tblCellMar>
        <w:tblLook w:val="04a0"/>
      </w:tblPr>
      <w:tblGrid>
        <w:gridCol w:w="3037"/>
        <w:gridCol w:w="2816"/>
        <w:gridCol w:w="3718"/>
      </w:tblGrid>
      <w:tr>
        <w:trPr/>
        <w:tc>
          <w:tcPr>
            <w:tcW w:w="3037" w:type="dxa"/>
            <w:tcBorders/>
          </w:tcPr>
          <w:p>
            <w:pPr>
              <w:pStyle w:val="Normal"/>
              <w:widowControl/>
              <w:spacing w:lineRule="auto" w:line="360" w:before="0" w:after="0"/>
              <w:ind w:firstLine="709"/>
              <w:contextualSpacing/>
              <w:jc w:val="both"/>
              <w:rPr>
                <w:b/>
                <w:i/>
                <w:i/>
                <w:sz w:val="28"/>
                <w:szCs w:val="28"/>
              </w:rPr>
            </w:pPr>
            <w:r>
              <w:rPr>
                <w:b/>
                <w:i/>
                <w:kern w:val="0"/>
                <w:sz w:val="28"/>
                <w:szCs w:val="28"/>
                <w:lang w:val="ru-RU" w:bidi="ar-SA"/>
              </w:rPr>
              <w:t>День недели</w:t>
            </w:r>
          </w:p>
        </w:tc>
        <w:tc>
          <w:tcPr>
            <w:tcW w:w="2816" w:type="dxa"/>
            <w:tcBorders/>
          </w:tcPr>
          <w:p>
            <w:pPr>
              <w:pStyle w:val="Normal"/>
              <w:widowControl/>
              <w:spacing w:lineRule="auto" w:line="360" w:before="0" w:after="0"/>
              <w:ind w:firstLine="709"/>
              <w:contextualSpacing/>
              <w:jc w:val="both"/>
              <w:rPr>
                <w:b/>
                <w:i/>
                <w:i/>
                <w:sz w:val="28"/>
                <w:szCs w:val="28"/>
              </w:rPr>
            </w:pPr>
            <w:r>
              <w:rPr>
                <w:b/>
                <w:i/>
                <w:kern w:val="0"/>
                <w:sz w:val="28"/>
                <w:szCs w:val="28"/>
                <w:lang w:val="ru-RU" w:bidi="ar-SA"/>
              </w:rPr>
              <w:t>Время</w:t>
            </w:r>
          </w:p>
        </w:tc>
        <w:tc>
          <w:tcPr>
            <w:tcW w:w="3718" w:type="dxa"/>
            <w:tcBorders/>
          </w:tcPr>
          <w:p>
            <w:pPr>
              <w:pStyle w:val="Normal"/>
              <w:widowControl/>
              <w:spacing w:lineRule="auto" w:line="360" w:before="0" w:after="0"/>
              <w:ind w:firstLine="709"/>
              <w:contextualSpacing/>
              <w:jc w:val="both"/>
              <w:rPr>
                <w:b/>
                <w:i/>
                <w:i/>
                <w:sz w:val="28"/>
                <w:szCs w:val="28"/>
              </w:rPr>
            </w:pPr>
            <w:r>
              <w:rPr>
                <w:b/>
                <w:i/>
                <w:kern w:val="0"/>
                <w:sz w:val="28"/>
                <w:szCs w:val="28"/>
                <w:lang w:val="ru-RU" w:bidi="ar-SA"/>
              </w:rPr>
              <w:t>Группа</w:t>
            </w:r>
          </w:p>
        </w:tc>
      </w:tr>
      <w:tr>
        <w:trPr/>
        <w:tc>
          <w:tcPr>
            <w:tcW w:w="3037" w:type="dxa"/>
            <w:tcBorders/>
          </w:tcPr>
          <w:p>
            <w:pPr>
              <w:pStyle w:val="Normal"/>
              <w:widowControl/>
              <w:spacing w:lineRule="auto" w:line="360" w:before="0" w:after="0"/>
              <w:ind w:firstLine="709"/>
              <w:contextualSpacing/>
              <w:jc w:val="both"/>
              <w:rPr>
                <w:b/>
                <w:sz w:val="28"/>
                <w:szCs w:val="28"/>
              </w:rPr>
            </w:pPr>
            <w:r>
              <w:rPr>
                <w:b/>
                <w:kern w:val="0"/>
                <w:sz w:val="28"/>
                <w:szCs w:val="28"/>
                <w:lang w:val="ru-RU" w:bidi="ar-SA"/>
              </w:rPr>
            </w:r>
          </w:p>
        </w:tc>
        <w:tc>
          <w:tcPr>
            <w:tcW w:w="2816" w:type="dxa"/>
            <w:tcBorders/>
          </w:tcPr>
          <w:p>
            <w:pPr>
              <w:pStyle w:val="Normal"/>
              <w:widowControl/>
              <w:spacing w:lineRule="auto" w:line="360" w:before="0" w:after="0"/>
              <w:ind w:firstLine="709"/>
              <w:contextualSpacing/>
              <w:jc w:val="both"/>
              <w:rPr>
                <w:sz w:val="28"/>
                <w:szCs w:val="28"/>
              </w:rPr>
            </w:pPr>
            <w:r>
              <w:rPr>
                <w:kern w:val="0"/>
                <w:sz w:val="28"/>
                <w:szCs w:val="28"/>
                <w:lang w:val="ru-RU" w:bidi="ar-SA"/>
              </w:rPr>
            </w:r>
          </w:p>
        </w:tc>
        <w:tc>
          <w:tcPr>
            <w:tcW w:w="3718" w:type="dxa"/>
            <w:tcBorders/>
          </w:tcPr>
          <w:p>
            <w:pPr>
              <w:pStyle w:val="Normal"/>
              <w:widowControl/>
              <w:spacing w:lineRule="auto" w:line="360" w:before="0" w:after="0"/>
              <w:contextualSpacing/>
              <w:jc w:val="both"/>
              <w:rPr>
                <w:sz w:val="28"/>
                <w:szCs w:val="28"/>
              </w:rPr>
            </w:pPr>
            <w:r>
              <w:rPr>
                <w:kern w:val="0"/>
                <w:sz w:val="28"/>
                <w:szCs w:val="28"/>
                <w:lang w:val="ru-RU" w:bidi="ar-SA"/>
              </w:rPr>
              <w:t>Средняя группа</w:t>
            </w:r>
          </w:p>
        </w:tc>
      </w:tr>
      <w:tr>
        <w:trPr/>
        <w:tc>
          <w:tcPr>
            <w:tcW w:w="3037" w:type="dxa"/>
            <w:tcBorders/>
          </w:tcPr>
          <w:p>
            <w:pPr>
              <w:pStyle w:val="Normal"/>
              <w:widowControl/>
              <w:spacing w:lineRule="auto" w:line="360" w:before="0" w:after="0"/>
              <w:ind w:firstLine="709"/>
              <w:contextualSpacing/>
              <w:jc w:val="both"/>
              <w:rPr>
                <w:b/>
                <w:sz w:val="28"/>
                <w:szCs w:val="28"/>
              </w:rPr>
            </w:pPr>
            <w:r>
              <w:rPr>
                <w:b/>
                <w:kern w:val="0"/>
                <w:sz w:val="28"/>
                <w:szCs w:val="28"/>
                <w:lang w:val="ru-RU" w:bidi="ar-SA"/>
              </w:rPr>
            </w:r>
          </w:p>
        </w:tc>
        <w:tc>
          <w:tcPr>
            <w:tcW w:w="2816" w:type="dxa"/>
            <w:tcBorders/>
          </w:tcPr>
          <w:p>
            <w:pPr>
              <w:pStyle w:val="Normal"/>
              <w:widowControl/>
              <w:spacing w:lineRule="auto" w:line="360" w:before="0" w:after="0"/>
              <w:ind w:firstLine="709"/>
              <w:contextualSpacing/>
              <w:jc w:val="both"/>
              <w:rPr>
                <w:sz w:val="28"/>
                <w:szCs w:val="28"/>
              </w:rPr>
            </w:pPr>
            <w:r>
              <w:rPr>
                <w:kern w:val="0"/>
                <w:sz w:val="28"/>
                <w:szCs w:val="28"/>
                <w:lang w:val="ru-RU" w:bidi="ar-SA"/>
              </w:rPr>
            </w:r>
          </w:p>
        </w:tc>
        <w:tc>
          <w:tcPr>
            <w:tcW w:w="3718" w:type="dxa"/>
            <w:tcBorders/>
          </w:tcPr>
          <w:p>
            <w:pPr>
              <w:pStyle w:val="Normal"/>
              <w:widowControl/>
              <w:spacing w:lineRule="auto" w:line="360" w:before="0" w:after="0"/>
              <w:contextualSpacing/>
              <w:jc w:val="both"/>
              <w:rPr>
                <w:sz w:val="28"/>
                <w:szCs w:val="28"/>
              </w:rPr>
            </w:pPr>
            <w:r>
              <w:rPr>
                <w:kern w:val="0"/>
                <w:sz w:val="28"/>
                <w:szCs w:val="28"/>
                <w:lang w:val="ru-RU" w:bidi="ar-SA"/>
              </w:rPr>
              <w:t>Старшая группа</w:t>
            </w:r>
          </w:p>
        </w:tc>
      </w:tr>
      <w:tr>
        <w:trPr/>
        <w:tc>
          <w:tcPr>
            <w:tcW w:w="3037" w:type="dxa"/>
            <w:tcBorders/>
          </w:tcPr>
          <w:p>
            <w:pPr>
              <w:pStyle w:val="Normal"/>
              <w:widowControl/>
              <w:spacing w:lineRule="auto" w:line="360" w:before="0" w:after="0"/>
              <w:ind w:firstLine="709"/>
              <w:contextualSpacing/>
              <w:jc w:val="both"/>
              <w:rPr>
                <w:b/>
                <w:sz w:val="28"/>
                <w:szCs w:val="28"/>
              </w:rPr>
            </w:pPr>
            <w:r>
              <w:rPr>
                <w:b/>
                <w:kern w:val="0"/>
                <w:sz w:val="28"/>
                <w:szCs w:val="28"/>
                <w:lang w:val="ru-RU" w:bidi="ar-SA"/>
              </w:rPr>
            </w:r>
          </w:p>
        </w:tc>
        <w:tc>
          <w:tcPr>
            <w:tcW w:w="2816" w:type="dxa"/>
            <w:tcBorders/>
          </w:tcPr>
          <w:p>
            <w:pPr>
              <w:pStyle w:val="Normal"/>
              <w:widowControl/>
              <w:spacing w:lineRule="auto" w:line="360" w:before="0" w:after="0"/>
              <w:ind w:firstLine="709"/>
              <w:contextualSpacing/>
              <w:jc w:val="both"/>
              <w:rPr>
                <w:sz w:val="28"/>
                <w:szCs w:val="28"/>
              </w:rPr>
            </w:pPr>
            <w:r>
              <w:rPr>
                <w:kern w:val="0"/>
                <w:sz w:val="28"/>
                <w:szCs w:val="28"/>
                <w:lang w:val="ru-RU" w:bidi="ar-SA"/>
              </w:rPr>
            </w:r>
          </w:p>
        </w:tc>
        <w:tc>
          <w:tcPr>
            <w:tcW w:w="3718" w:type="dxa"/>
            <w:tcBorders/>
          </w:tcPr>
          <w:p>
            <w:pPr>
              <w:pStyle w:val="Normal"/>
              <w:widowControl/>
              <w:spacing w:lineRule="auto" w:line="360" w:before="0" w:after="0"/>
              <w:contextualSpacing/>
              <w:jc w:val="both"/>
              <w:rPr>
                <w:sz w:val="28"/>
                <w:szCs w:val="28"/>
              </w:rPr>
            </w:pPr>
            <w:r>
              <w:rPr>
                <w:kern w:val="0"/>
                <w:sz w:val="28"/>
                <w:szCs w:val="28"/>
                <w:lang w:val="ru-RU" w:bidi="ar-SA"/>
              </w:rPr>
              <w:t>Подготовительная группа</w:t>
            </w:r>
          </w:p>
        </w:tc>
      </w:tr>
    </w:tbl>
    <w:p>
      <w:pPr>
        <w:pStyle w:val="Normal"/>
        <w:spacing w:lineRule="auto" w:line="360" w:before="0" w:after="0"/>
        <w:ind w:firstLine="709"/>
        <w:contextualSpacing/>
        <w:jc w:val="both"/>
        <w:rPr>
          <w:sz w:val="28"/>
          <w:szCs w:val="28"/>
        </w:rPr>
      </w:pPr>
      <w:r>
        <w:rPr>
          <w:sz w:val="28"/>
          <w:szCs w:val="28"/>
        </w:rPr>
      </w:r>
    </w:p>
    <w:p>
      <w:pPr>
        <w:sectPr>
          <w:footerReference w:type="default" r:id="rId2"/>
          <w:type w:val="nextPage"/>
          <w:pgSz w:w="11906" w:h="16838"/>
          <w:pgMar w:left="1701" w:right="850" w:gutter="0" w:header="0" w:top="1134" w:footer="709" w:bottom="1134"/>
          <w:pgNumType w:fmt="decimal"/>
          <w:formProt w:val="false"/>
          <w:textDirection w:val="lrTb"/>
          <w:docGrid w:type="default" w:linePitch="360" w:charSpace="0"/>
        </w:sectPr>
        <w:pStyle w:val="Normal"/>
        <w:spacing w:lineRule="auto" w:line="360" w:before="0" w:after="0"/>
        <w:ind w:firstLine="709"/>
        <w:contextualSpacing/>
        <w:jc w:val="both"/>
        <w:rPr>
          <w:sz w:val="28"/>
          <w:szCs w:val="28"/>
        </w:rPr>
      </w:pPr>
      <w:r>
        <w:rPr>
          <w:sz w:val="28"/>
          <w:szCs w:val="28"/>
        </w:rPr>
        <w:t>Комплексно-тематическое планирование образовательного процесса разработано в соответствии с возрастными особенностями и с учетом интеграции образовательных областей: «Речевое развитие», «Социально-коммуникативное развитие», «Познавательное развитие», «Художественно-эстетическое развитие», «Физическое развитие»</w:t>
      </w:r>
    </w:p>
    <w:p>
      <w:pPr>
        <w:pStyle w:val="Heading1"/>
        <w:spacing w:lineRule="auto" w:line="360"/>
        <w:rPr>
          <w:rFonts w:ascii="Times New Roman" w:hAnsi="Times New Roman" w:cs="Times New Roman"/>
          <w:color w:val="auto"/>
        </w:rPr>
      </w:pPr>
      <w:bookmarkStart w:id="22" w:name="_Toc465621536"/>
      <w:r>
        <w:rPr>
          <w:rFonts w:cs="Times New Roman" w:ascii="Times New Roman" w:hAnsi="Times New Roman"/>
          <w:color w:val="auto"/>
        </w:rPr>
        <w:t>3.1.2  Комплексно-тематическое планирование.</w:t>
      </w:r>
      <w:bookmarkEnd w:id="22"/>
    </w:p>
    <w:p>
      <w:pPr>
        <w:pStyle w:val="Normal"/>
        <w:spacing w:lineRule="auto" w:line="276" w:before="0" w:after="200"/>
        <w:rPr>
          <w:rFonts w:eastAsia="Calibri" w:eastAsiaTheme="minorHAnsi"/>
          <w:b/>
          <w:sz w:val="28"/>
          <w:szCs w:val="28"/>
          <w:lang w:eastAsia="en-US"/>
        </w:rPr>
      </w:pPr>
      <w:r>
        <w:rPr>
          <w:rFonts w:eastAsia="Calibri" w:eastAsiaTheme="minorHAnsi"/>
          <w:b/>
          <w:sz w:val="28"/>
          <w:szCs w:val="28"/>
          <w:lang w:eastAsia="en-US"/>
        </w:rPr>
        <w:t xml:space="preserve">Средняя группа </w:t>
      </w:r>
    </w:p>
    <w:tbl>
      <w:tblPr>
        <w:tblStyle w:val="3"/>
        <w:tblW w:w="15167" w:type="dxa"/>
        <w:jc w:val="left"/>
        <w:tblInd w:w="505" w:type="dxa"/>
        <w:tblLayout w:type="fixed"/>
        <w:tblCellMar>
          <w:top w:w="0" w:type="dxa"/>
          <w:left w:w="108" w:type="dxa"/>
          <w:bottom w:w="0" w:type="dxa"/>
          <w:right w:w="108" w:type="dxa"/>
        </w:tblCellMar>
        <w:tblLook w:val="04a0"/>
      </w:tblPr>
      <w:tblGrid>
        <w:gridCol w:w="1339"/>
        <w:gridCol w:w="2272"/>
        <w:gridCol w:w="2539"/>
        <w:gridCol w:w="2125"/>
        <w:gridCol w:w="2640"/>
        <w:gridCol w:w="1841"/>
        <w:gridCol w:w="2410"/>
      </w:tblGrid>
      <w:tr>
        <w:trPr/>
        <w:tc>
          <w:tcPr>
            <w:tcW w:w="1339" w:type="dxa"/>
            <w:vMerge w:val="restart"/>
            <w:tcBorders/>
          </w:tcPr>
          <w:p>
            <w:pPr>
              <w:pStyle w:val="Normal"/>
              <w:widowControl/>
              <w:spacing w:before="0" w:after="0"/>
              <w:jc w:val="center"/>
              <w:rPr>
                <w:rFonts w:eastAsia="Calibri" w:eastAsiaTheme="minorHAnsi"/>
                <w:b/>
                <w:sz w:val="28"/>
                <w:szCs w:val="28"/>
                <w:lang w:eastAsia="en-US"/>
              </w:rPr>
            </w:pPr>
            <w:r>
              <w:rPr>
                <w:rFonts w:eastAsia="Calibri" w:eastAsiaTheme="minorHAnsi"/>
                <w:b/>
                <w:kern w:val="0"/>
                <w:sz w:val="28"/>
                <w:szCs w:val="28"/>
                <w:lang w:val="ru-RU" w:eastAsia="en-US" w:bidi="ar-SA"/>
              </w:rPr>
              <w:t>Месяц</w:t>
            </w:r>
          </w:p>
        </w:tc>
        <w:tc>
          <w:tcPr>
            <w:tcW w:w="13827" w:type="dxa"/>
            <w:gridSpan w:val="6"/>
            <w:tcBorders/>
          </w:tcPr>
          <w:p>
            <w:pPr>
              <w:pStyle w:val="Normal"/>
              <w:widowControl/>
              <w:spacing w:before="0" w:after="0"/>
              <w:jc w:val="center"/>
              <w:rPr>
                <w:rFonts w:eastAsia="Calibri" w:eastAsiaTheme="minorHAnsi"/>
                <w:b/>
                <w:sz w:val="28"/>
                <w:szCs w:val="28"/>
                <w:lang w:eastAsia="en-US"/>
              </w:rPr>
            </w:pPr>
            <w:r>
              <w:rPr>
                <w:rFonts w:eastAsia="Calibri" w:eastAsiaTheme="minorHAnsi"/>
                <w:b/>
                <w:kern w:val="0"/>
                <w:sz w:val="28"/>
                <w:szCs w:val="28"/>
                <w:lang w:val="ru-RU" w:eastAsia="en-US" w:bidi="ar-SA"/>
              </w:rPr>
              <w:t>Содержание</w:t>
            </w:r>
          </w:p>
        </w:tc>
      </w:tr>
      <w:tr>
        <w:trPr/>
        <w:tc>
          <w:tcPr>
            <w:tcW w:w="1339" w:type="dxa"/>
            <w:vMerge w:val="continue"/>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tc>
        <w:tc>
          <w:tcPr>
            <w:tcW w:w="2272" w:type="dxa"/>
            <w:tcBorders/>
          </w:tcPr>
          <w:p>
            <w:pPr>
              <w:pStyle w:val="Normal"/>
              <w:widowControl/>
              <w:spacing w:before="0" w:after="0"/>
              <w:jc w:val="left"/>
              <w:rPr>
                <w:rFonts w:eastAsia="Calibri" w:eastAsiaTheme="minorHAnsi"/>
                <w:b/>
                <w:sz w:val="28"/>
                <w:szCs w:val="28"/>
                <w:lang w:eastAsia="en-US"/>
              </w:rPr>
            </w:pPr>
            <w:r>
              <w:rPr>
                <w:rFonts w:eastAsia="Calibri" w:eastAsiaTheme="minorHAnsi"/>
                <w:b/>
                <w:kern w:val="0"/>
                <w:sz w:val="28"/>
                <w:szCs w:val="28"/>
                <w:lang w:val="ru-RU" w:eastAsia="en-US" w:bidi="ar-SA"/>
              </w:rPr>
              <w:t>Познавательное</w:t>
            </w:r>
          </w:p>
        </w:tc>
        <w:tc>
          <w:tcPr>
            <w:tcW w:w="2539" w:type="dxa"/>
            <w:tcBorders/>
          </w:tcPr>
          <w:p>
            <w:pPr>
              <w:pStyle w:val="Normal"/>
              <w:widowControl/>
              <w:spacing w:before="0" w:after="0"/>
              <w:jc w:val="left"/>
              <w:rPr>
                <w:rFonts w:eastAsia="Calibri" w:eastAsiaTheme="minorHAnsi"/>
                <w:b/>
                <w:sz w:val="28"/>
                <w:szCs w:val="28"/>
                <w:lang w:eastAsia="en-US"/>
              </w:rPr>
            </w:pPr>
            <w:r>
              <w:rPr>
                <w:rFonts w:eastAsia="Calibri" w:eastAsiaTheme="minorHAnsi"/>
                <w:b/>
                <w:kern w:val="0"/>
                <w:sz w:val="28"/>
                <w:szCs w:val="28"/>
                <w:lang w:val="ru-RU" w:eastAsia="en-US" w:bidi="ar-SA"/>
              </w:rPr>
              <w:t>Социально-коммуникативное</w:t>
            </w:r>
          </w:p>
        </w:tc>
        <w:tc>
          <w:tcPr>
            <w:tcW w:w="2125" w:type="dxa"/>
            <w:tcBorders/>
          </w:tcPr>
          <w:p>
            <w:pPr>
              <w:pStyle w:val="Normal"/>
              <w:widowControl/>
              <w:spacing w:before="0" w:after="0"/>
              <w:jc w:val="left"/>
              <w:rPr>
                <w:rFonts w:eastAsia="Calibri" w:eastAsiaTheme="minorHAnsi"/>
                <w:b/>
                <w:sz w:val="28"/>
                <w:szCs w:val="28"/>
                <w:lang w:eastAsia="en-US"/>
              </w:rPr>
            </w:pPr>
            <w:r>
              <w:rPr>
                <w:rFonts w:eastAsia="Calibri" w:eastAsiaTheme="minorHAnsi"/>
                <w:b/>
                <w:kern w:val="0"/>
                <w:sz w:val="28"/>
                <w:szCs w:val="28"/>
                <w:lang w:val="ru-RU" w:eastAsia="en-US" w:bidi="ar-SA"/>
              </w:rPr>
              <w:t>Речевое</w:t>
            </w:r>
          </w:p>
        </w:tc>
        <w:tc>
          <w:tcPr>
            <w:tcW w:w="2640" w:type="dxa"/>
            <w:tcBorders/>
          </w:tcPr>
          <w:p>
            <w:pPr>
              <w:pStyle w:val="Normal"/>
              <w:widowControl/>
              <w:spacing w:before="0" w:after="0"/>
              <w:jc w:val="left"/>
              <w:rPr>
                <w:rFonts w:eastAsia="Calibri" w:eastAsiaTheme="minorHAnsi"/>
                <w:b/>
                <w:sz w:val="28"/>
                <w:szCs w:val="28"/>
                <w:lang w:eastAsia="en-US"/>
              </w:rPr>
            </w:pPr>
            <w:r>
              <w:rPr>
                <w:rFonts w:eastAsia="Calibri" w:eastAsiaTheme="minorHAnsi"/>
                <w:b/>
                <w:kern w:val="0"/>
                <w:sz w:val="28"/>
                <w:szCs w:val="28"/>
                <w:lang w:val="ru-RU" w:eastAsia="en-US" w:bidi="ar-SA"/>
              </w:rPr>
              <w:t>Художественно-эстетическое</w:t>
            </w:r>
          </w:p>
        </w:tc>
        <w:tc>
          <w:tcPr>
            <w:tcW w:w="1841" w:type="dxa"/>
            <w:tcBorders/>
          </w:tcPr>
          <w:p>
            <w:pPr>
              <w:pStyle w:val="Normal"/>
              <w:widowControl/>
              <w:spacing w:before="0" w:after="0"/>
              <w:jc w:val="left"/>
              <w:rPr>
                <w:rFonts w:eastAsia="Calibri" w:eastAsiaTheme="minorHAnsi"/>
                <w:b/>
                <w:sz w:val="28"/>
                <w:szCs w:val="28"/>
                <w:lang w:eastAsia="en-US"/>
              </w:rPr>
            </w:pPr>
            <w:r>
              <w:rPr>
                <w:rFonts w:eastAsia="Calibri" w:eastAsiaTheme="minorHAnsi"/>
                <w:b/>
                <w:kern w:val="0"/>
                <w:sz w:val="28"/>
                <w:szCs w:val="28"/>
                <w:lang w:val="ru-RU" w:eastAsia="en-US" w:bidi="ar-SA"/>
              </w:rPr>
              <w:t>Физическое</w:t>
            </w:r>
          </w:p>
        </w:tc>
        <w:tc>
          <w:tcPr>
            <w:tcW w:w="2410" w:type="dxa"/>
            <w:tcBorders/>
          </w:tcPr>
          <w:p>
            <w:pPr>
              <w:pStyle w:val="Normal"/>
              <w:widowControl/>
              <w:spacing w:before="0" w:after="0"/>
              <w:jc w:val="left"/>
              <w:rPr>
                <w:rFonts w:eastAsia="Calibri" w:eastAsiaTheme="minorHAnsi"/>
                <w:b/>
                <w:sz w:val="28"/>
                <w:szCs w:val="28"/>
                <w:lang w:eastAsia="en-US"/>
              </w:rPr>
            </w:pPr>
            <w:r>
              <w:rPr>
                <w:rFonts w:eastAsia="Calibri" w:eastAsiaTheme="minorHAnsi"/>
                <w:b/>
                <w:kern w:val="0"/>
                <w:sz w:val="28"/>
                <w:szCs w:val="28"/>
                <w:lang w:val="ru-RU" w:eastAsia="en-US" w:bidi="ar-SA"/>
              </w:rPr>
              <w:t>Работа с родителями</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Сентябрь</w:t>
            </w:r>
          </w:p>
        </w:tc>
        <w:tc>
          <w:tcPr>
            <w:tcW w:w="2272" w:type="dxa"/>
            <w:tcBorders/>
          </w:tcPr>
          <w:p>
            <w:pPr>
              <w:pStyle w:val="Normal"/>
              <w:widowControl/>
              <w:spacing w:lineRule="auto" w:line="360" w:before="0" w:after="0"/>
              <w:contextualSpacing/>
              <w:jc w:val="left"/>
              <w:rPr>
                <w:sz w:val="28"/>
                <w:szCs w:val="28"/>
              </w:rPr>
            </w:pPr>
            <w:r>
              <w:rPr>
                <w:kern w:val="0"/>
                <w:sz w:val="28"/>
                <w:szCs w:val="28"/>
                <w:lang w:val="ru-RU" w:bidi="ar-SA"/>
              </w:rPr>
            </w:r>
          </w:p>
          <w:p>
            <w:pPr>
              <w:pStyle w:val="Normal"/>
              <w:widowControl/>
              <w:spacing w:lineRule="auto" w:line="360" w:before="0" w:after="0"/>
              <w:contextualSpacing/>
              <w:jc w:val="left"/>
              <w:rPr>
                <w:sz w:val="28"/>
                <w:szCs w:val="28"/>
              </w:rPr>
            </w:pPr>
            <w:r>
              <w:rPr>
                <w:kern w:val="0"/>
                <w:sz w:val="28"/>
                <w:szCs w:val="28"/>
                <w:lang w:val="ru-RU" w:bidi="ar-SA"/>
              </w:rPr>
              <w:t>«Мой город - Каменск – Шахтинский»</w:t>
            </w:r>
          </w:p>
        </w:tc>
        <w:tc>
          <w:tcPr>
            <w:tcW w:w="2539" w:type="dxa"/>
            <w:tcBorders/>
          </w:tcPr>
          <w:p>
            <w:pPr>
              <w:pStyle w:val="Normal"/>
              <w:widowControl/>
              <w:spacing w:lineRule="auto" w:line="360" w:before="0" w:after="0"/>
              <w:contextualSpacing/>
              <w:jc w:val="left"/>
              <w:rPr>
                <w:sz w:val="28"/>
                <w:szCs w:val="28"/>
              </w:rPr>
            </w:pPr>
            <w:r>
              <w:rPr>
                <w:kern w:val="0"/>
                <w:sz w:val="28"/>
                <w:szCs w:val="28"/>
                <w:lang w:val="ru-RU" w:bidi="ar-SA"/>
              </w:rPr>
            </w:r>
          </w:p>
          <w:p>
            <w:pPr>
              <w:pStyle w:val="Normal"/>
              <w:widowControl/>
              <w:spacing w:lineRule="auto" w:line="360" w:before="0" w:after="0"/>
              <w:contextualSpacing/>
              <w:jc w:val="left"/>
              <w:rPr>
                <w:sz w:val="28"/>
                <w:szCs w:val="28"/>
              </w:rPr>
            </w:pPr>
            <w:r>
              <w:rPr>
                <w:kern w:val="0"/>
                <w:sz w:val="28"/>
                <w:szCs w:val="28"/>
                <w:lang w:val="ru-RU" w:bidi="ar-SA"/>
              </w:rPr>
              <w:t>С/р игра «Семья. Накроем на стол»</w:t>
            </w:r>
          </w:p>
          <w:p>
            <w:pPr>
              <w:pStyle w:val="Normal"/>
              <w:widowControl/>
              <w:spacing w:lineRule="auto" w:line="360" w:before="0" w:after="0"/>
              <w:contextualSpacing/>
              <w:jc w:val="left"/>
              <w:rPr>
                <w:sz w:val="28"/>
                <w:szCs w:val="28"/>
              </w:rPr>
            </w:pPr>
            <w:r>
              <w:rPr>
                <w:kern w:val="0"/>
                <w:sz w:val="28"/>
                <w:szCs w:val="28"/>
                <w:lang w:val="ru-RU" w:bidi="ar-SA"/>
              </w:rPr>
              <w:t>Интерактивная экскурсия в историю города.</w:t>
            </w:r>
          </w:p>
        </w:tc>
        <w:tc>
          <w:tcPr>
            <w:tcW w:w="2125" w:type="dxa"/>
            <w:tcBorders/>
          </w:tcPr>
          <w:p>
            <w:pPr>
              <w:pStyle w:val="Normal"/>
              <w:widowControl/>
              <w:spacing w:lineRule="auto" w:line="360" w:before="0" w:after="0"/>
              <w:contextualSpacing/>
              <w:jc w:val="left"/>
              <w:rPr>
                <w:sz w:val="28"/>
                <w:szCs w:val="28"/>
              </w:rPr>
            </w:pPr>
            <w:r>
              <w:rPr>
                <w:kern w:val="0"/>
                <w:sz w:val="28"/>
                <w:szCs w:val="28"/>
                <w:lang w:val="ru-RU" w:bidi="ar-SA"/>
              </w:rPr>
            </w:r>
          </w:p>
          <w:p>
            <w:pPr>
              <w:pStyle w:val="Normal"/>
              <w:widowControl/>
              <w:spacing w:lineRule="auto" w:line="360" w:before="0" w:after="0"/>
              <w:contextualSpacing/>
              <w:jc w:val="left"/>
              <w:rPr>
                <w:sz w:val="28"/>
                <w:szCs w:val="28"/>
              </w:rPr>
            </w:pPr>
            <w:r>
              <w:rPr>
                <w:kern w:val="0"/>
                <w:sz w:val="28"/>
                <w:szCs w:val="28"/>
                <w:lang w:val="ru-RU" w:bidi="ar-SA"/>
              </w:rPr>
              <w:t>Загадки об овощах и фруктах.</w:t>
            </w:r>
          </w:p>
          <w:p>
            <w:pPr>
              <w:pStyle w:val="Normal"/>
              <w:widowControl/>
              <w:spacing w:lineRule="auto" w:line="360" w:before="0" w:after="0"/>
              <w:contextualSpacing/>
              <w:jc w:val="left"/>
              <w:rPr>
                <w:sz w:val="28"/>
                <w:szCs w:val="28"/>
              </w:rPr>
            </w:pPr>
            <w:r>
              <w:rPr>
                <w:kern w:val="0"/>
                <w:sz w:val="28"/>
                <w:szCs w:val="28"/>
                <w:lang w:val="ru-RU" w:bidi="ar-SA"/>
              </w:rPr>
              <w:t>Чтение казачьей сказки «Репка»</w:t>
            </w:r>
          </w:p>
        </w:tc>
        <w:tc>
          <w:tcPr>
            <w:tcW w:w="2640" w:type="dxa"/>
            <w:tcBorders/>
          </w:tcPr>
          <w:p>
            <w:pPr>
              <w:pStyle w:val="Normal"/>
              <w:widowControl/>
              <w:spacing w:lineRule="auto" w:line="360" w:before="0" w:after="0"/>
              <w:contextualSpacing/>
              <w:jc w:val="left"/>
              <w:rPr>
                <w:sz w:val="28"/>
                <w:szCs w:val="28"/>
              </w:rPr>
            </w:pPr>
            <w:r>
              <w:rPr>
                <w:kern w:val="0"/>
                <w:sz w:val="28"/>
                <w:szCs w:val="28"/>
                <w:lang w:val="ru-RU" w:bidi="ar-SA"/>
              </w:rPr>
            </w:r>
          </w:p>
          <w:p>
            <w:pPr>
              <w:pStyle w:val="Normal"/>
              <w:widowControl/>
              <w:spacing w:lineRule="auto" w:line="360" w:before="0" w:after="0"/>
              <w:contextualSpacing/>
              <w:jc w:val="left"/>
              <w:rPr>
                <w:sz w:val="28"/>
                <w:szCs w:val="28"/>
              </w:rPr>
            </w:pPr>
            <w:r>
              <w:rPr>
                <w:kern w:val="0"/>
                <w:sz w:val="28"/>
                <w:szCs w:val="28"/>
                <w:lang w:val="ru-RU" w:bidi="ar-SA"/>
              </w:rPr>
              <w:t>Рисование «Река Северский Донец»</w:t>
            </w:r>
          </w:p>
          <w:p>
            <w:pPr>
              <w:pStyle w:val="Normal"/>
              <w:widowControl/>
              <w:spacing w:lineRule="auto" w:line="360" w:before="0" w:after="0"/>
              <w:contextualSpacing/>
              <w:jc w:val="left"/>
              <w:rPr>
                <w:sz w:val="28"/>
                <w:szCs w:val="28"/>
              </w:rPr>
            </w:pPr>
            <w:r>
              <w:rPr>
                <w:kern w:val="0"/>
                <w:sz w:val="28"/>
                <w:szCs w:val="28"/>
                <w:lang w:val="ru-RU" w:bidi="ar-SA"/>
              </w:rPr>
              <w:t>Слушание песни «Дон наш батюшка»</w:t>
            </w:r>
          </w:p>
          <w:p>
            <w:pPr>
              <w:pStyle w:val="Normal"/>
              <w:widowControl/>
              <w:spacing w:lineRule="auto" w:line="360" w:before="0" w:after="0"/>
              <w:contextualSpacing/>
              <w:jc w:val="left"/>
              <w:rPr>
                <w:sz w:val="28"/>
                <w:szCs w:val="28"/>
              </w:rPr>
            </w:pPr>
            <w:r>
              <w:rPr>
                <w:kern w:val="0"/>
                <w:sz w:val="28"/>
                <w:szCs w:val="28"/>
                <w:lang w:val="ru-RU" w:bidi="ar-SA"/>
              </w:rPr>
              <w:t>Пение песни «Мы с тобою казаки»</w:t>
            </w:r>
          </w:p>
        </w:tc>
        <w:tc>
          <w:tcPr>
            <w:tcW w:w="1841" w:type="dxa"/>
            <w:tcBorders/>
          </w:tcPr>
          <w:p>
            <w:pPr>
              <w:pStyle w:val="Normal"/>
              <w:widowControl/>
              <w:spacing w:lineRule="auto" w:line="360" w:before="0" w:after="0"/>
              <w:contextualSpacing/>
              <w:jc w:val="left"/>
              <w:rPr>
                <w:sz w:val="28"/>
                <w:szCs w:val="28"/>
              </w:rPr>
            </w:pPr>
            <w:r>
              <w:rPr>
                <w:kern w:val="0"/>
                <w:sz w:val="28"/>
                <w:szCs w:val="28"/>
                <w:lang w:val="ru-RU" w:bidi="ar-SA"/>
              </w:rPr>
            </w:r>
          </w:p>
          <w:p>
            <w:pPr>
              <w:pStyle w:val="Normal"/>
              <w:widowControl/>
              <w:spacing w:lineRule="auto" w:line="360" w:before="0" w:after="0"/>
              <w:contextualSpacing/>
              <w:jc w:val="left"/>
              <w:rPr>
                <w:sz w:val="28"/>
                <w:szCs w:val="28"/>
              </w:rPr>
            </w:pPr>
            <w:r>
              <w:rPr>
                <w:kern w:val="0"/>
                <w:sz w:val="28"/>
                <w:szCs w:val="28"/>
                <w:lang w:val="ru-RU" w:bidi="ar-SA"/>
              </w:rPr>
              <w:t>п/и «Платочек»</w:t>
            </w:r>
          </w:p>
          <w:p>
            <w:pPr>
              <w:pStyle w:val="Normal"/>
              <w:widowControl/>
              <w:spacing w:lineRule="auto" w:line="360" w:before="0" w:after="0"/>
              <w:contextualSpacing/>
              <w:jc w:val="left"/>
              <w:rPr>
                <w:sz w:val="28"/>
                <w:szCs w:val="28"/>
              </w:rPr>
            </w:pPr>
            <w:r>
              <w:rPr>
                <w:kern w:val="0"/>
                <w:sz w:val="28"/>
                <w:szCs w:val="28"/>
                <w:lang w:val="ru-RU" w:bidi="ar-SA"/>
              </w:rPr>
              <w:t>«Длинная лоза»</w:t>
            </w:r>
          </w:p>
        </w:tc>
        <w:tc>
          <w:tcPr>
            <w:tcW w:w="2410" w:type="dxa"/>
            <w:tcBorders/>
          </w:tcPr>
          <w:p>
            <w:pPr>
              <w:pStyle w:val="Normal"/>
              <w:widowControl/>
              <w:spacing w:lineRule="auto" w:line="360" w:before="0" w:after="0"/>
              <w:contextualSpacing/>
              <w:jc w:val="left"/>
              <w:rPr>
                <w:sz w:val="28"/>
                <w:szCs w:val="28"/>
              </w:rPr>
            </w:pPr>
            <w:r>
              <w:rPr>
                <w:kern w:val="0"/>
                <w:sz w:val="28"/>
                <w:szCs w:val="28"/>
                <w:lang w:val="ru-RU" w:bidi="ar-SA"/>
              </w:rPr>
            </w:r>
          </w:p>
          <w:p>
            <w:pPr>
              <w:pStyle w:val="Normal"/>
              <w:widowControl/>
              <w:spacing w:lineRule="auto" w:line="360" w:before="0" w:after="0"/>
              <w:contextualSpacing/>
              <w:jc w:val="left"/>
              <w:rPr>
                <w:sz w:val="28"/>
                <w:szCs w:val="28"/>
              </w:rPr>
            </w:pPr>
            <w:r>
              <w:rPr>
                <w:kern w:val="0"/>
                <w:sz w:val="28"/>
                <w:szCs w:val="28"/>
                <w:lang w:val="ru-RU" w:bidi="ar-SA"/>
              </w:rPr>
              <w:t>Коллаж «Город, в котором я живу» тематическая фотовыставка к Дню Города.</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Октябрь</w:t>
            </w:r>
          </w:p>
        </w:tc>
        <w:tc>
          <w:tcPr>
            <w:tcW w:w="2272"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«Моя Родина – Россия.  Москва – столица нашей Родины»</w:t>
            </w:r>
          </w:p>
        </w:tc>
        <w:tc>
          <w:tcPr>
            <w:tcW w:w="2539"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Электронная презентация «Моя Родина – Россия»</w:t>
            </w:r>
          </w:p>
        </w:tc>
        <w:tc>
          <w:tcPr>
            <w:tcW w:w="2125"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Чтение стихов о России, о Москве.</w:t>
            </w:r>
          </w:p>
        </w:tc>
        <w:tc>
          <w:tcPr>
            <w:tcW w:w="264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Прослушивание песен о России.</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Слушание казачьих песен «Ты - Россия», «Дайте коня»</w:t>
            </w:r>
          </w:p>
        </w:tc>
        <w:tc>
          <w:tcPr>
            <w:tcW w:w="1841"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п/и «Цепи»</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«Золотые ворота»</w:t>
            </w:r>
          </w:p>
        </w:tc>
        <w:tc>
          <w:tcPr>
            <w:tcW w:w="241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Разучивание пословиц о Родине.</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Ноябрь</w:t>
            </w:r>
          </w:p>
        </w:tc>
        <w:tc>
          <w:tcPr>
            <w:tcW w:w="2272"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«Животные и растения Донского края»</w:t>
            </w:r>
          </w:p>
        </w:tc>
        <w:tc>
          <w:tcPr>
            <w:tcW w:w="2539"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Рассматривание иллюстраций «Животные и растения степи, леса, рек, озер Ростовской области.</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Рассматривание картин «Луга» и «Степь» М.Б.Греков</w:t>
            </w:r>
          </w:p>
        </w:tc>
        <w:tc>
          <w:tcPr>
            <w:tcW w:w="2125"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Чтение Д. Долинский «Птички-странички»</w:t>
            </w:r>
          </w:p>
        </w:tc>
        <w:tc>
          <w:tcPr>
            <w:tcW w:w="264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Лепка «Овощи, фрукты»</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Слушание песен «Проезжала конница», «Вьюн над водой»</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 xml:space="preserve">Рассматривание картины «Луга» </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«Степь» М. Б. Греков</w:t>
            </w:r>
          </w:p>
        </w:tc>
        <w:tc>
          <w:tcPr>
            <w:tcW w:w="1841"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п/и «Воробышки и автомобиль»</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«Жаворонок»</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«Летят - не летят»</w:t>
            </w:r>
          </w:p>
        </w:tc>
        <w:tc>
          <w:tcPr>
            <w:tcW w:w="241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Декабрь</w:t>
            </w:r>
          </w:p>
        </w:tc>
        <w:tc>
          <w:tcPr>
            <w:tcW w:w="2272"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«Казачья одежда»</w:t>
            </w:r>
          </w:p>
        </w:tc>
        <w:tc>
          <w:tcPr>
            <w:tcW w:w="2539"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Электронная презентация «Как одевались Донские казаки»</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tc>
        <w:tc>
          <w:tcPr>
            <w:tcW w:w="2125"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Чтение казачьей сказки «Ванюша и Баба-Яга»</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tc>
        <w:tc>
          <w:tcPr>
            <w:tcW w:w="264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 xml:space="preserve">Декоративное </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рисование «Укрась поясок»</w:t>
            </w:r>
          </w:p>
        </w:tc>
        <w:tc>
          <w:tcPr>
            <w:tcW w:w="1841"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п/и «Платочек»</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«Ремешок»</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tc>
        <w:tc>
          <w:tcPr>
            <w:tcW w:w="241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Чтение пословиц о труде.</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Январь</w:t>
            </w:r>
          </w:p>
        </w:tc>
        <w:tc>
          <w:tcPr>
            <w:tcW w:w="2272"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«Жилище казаков. Убранство и утварь»</w:t>
            </w:r>
          </w:p>
        </w:tc>
        <w:tc>
          <w:tcPr>
            <w:tcW w:w="2539"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Д/и «Что для чего»</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С/р игра «Семья»(печь-хозяйка в доме)</w:t>
            </w:r>
          </w:p>
        </w:tc>
        <w:tc>
          <w:tcPr>
            <w:tcW w:w="2125"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Загадки об убранстве и утвари.</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Чтение сказа «Что на свете всех милее»</w:t>
            </w:r>
          </w:p>
        </w:tc>
        <w:tc>
          <w:tcPr>
            <w:tcW w:w="264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Рассматривание иллюстраций «Семикаракорская роспись»</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Лепка «Посуда»</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Рассматривание Г.Запечнов «Донские букеты»</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Слушание «Ой, сад во дворе»</w:t>
            </w:r>
          </w:p>
        </w:tc>
        <w:tc>
          <w:tcPr>
            <w:tcW w:w="1841"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П/и «Кот на квашне»</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«Ремешок»</w:t>
            </w:r>
          </w:p>
        </w:tc>
        <w:tc>
          <w:tcPr>
            <w:tcW w:w="241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Оформление уголка «Казачья изба»</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 xml:space="preserve">Февраль </w:t>
            </w:r>
          </w:p>
        </w:tc>
        <w:tc>
          <w:tcPr>
            <w:tcW w:w="2272"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Донские небылицы, потешки, шутки.</w:t>
            </w:r>
          </w:p>
        </w:tc>
        <w:tc>
          <w:tcPr>
            <w:tcW w:w="2539"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Д/и «Разрезные картинки»</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Рассматривание картины «Степь» Г. С. Запечнов</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tc>
        <w:tc>
          <w:tcPr>
            <w:tcW w:w="2125"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Разучивание казачьих потешек.</w:t>
            </w:r>
          </w:p>
        </w:tc>
        <w:tc>
          <w:tcPr>
            <w:tcW w:w="264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Конструирование «Сложи узор из геометрических фигур»</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Слушание казачьей песни «Как за Доном, за рекой»</w:t>
            </w:r>
          </w:p>
        </w:tc>
        <w:tc>
          <w:tcPr>
            <w:tcW w:w="1841"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Игры - заклички</w:t>
            </w:r>
          </w:p>
        </w:tc>
        <w:tc>
          <w:tcPr>
            <w:tcW w:w="241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Изготовление книжек-малышек «Небылицы, потешки, шутки»</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Март</w:t>
            </w:r>
          </w:p>
        </w:tc>
        <w:tc>
          <w:tcPr>
            <w:tcW w:w="2272"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«Нет милее дружка, чем родная матушка»</w:t>
            </w:r>
          </w:p>
        </w:tc>
        <w:tc>
          <w:tcPr>
            <w:tcW w:w="2539"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С/р игра «Дочки-матери»</w:t>
            </w:r>
          </w:p>
        </w:tc>
        <w:tc>
          <w:tcPr>
            <w:tcW w:w="2125"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Д/и «Мамы и их дети»</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Чтение казачьей сказки «Черная коровушка и Танюша»</w:t>
            </w:r>
          </w:p>
        </w:tc>
        <w:tc>
          <w:tcPr>
            <w:tcW w:w="264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Рисование «Подарок для мамы»</w:t>
            </w:r>
          </w:p>
        </w:tc>
        <w:tc>
          <w:tcPr>
            <w:tcW w:w="1841"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П/и «Колечко»</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«Платочек»</w:t>
            </w:r>
          </w:p>
        </w:tc>
        <w:tc>
          <w:tcPr>
            <w:tcW w:w="241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Фотовыставка «Я и мама»</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Апрель</w:t>
            </w:r>
          </w:p>
        </w:tc>
        <w:tc>
          <w:tcPr>
            <w:tcW w:w="2272"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«Донской фольклор»</w:t>
            </w:r>
          </w:p>
        </w:tc>
        <w:tc>
          <w:tcPr>
            <w:tcW w:w="2539"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С/р игра «Семья» (Уложи куклу спать)</w:t>
            </w:r>
          </w:p>
        </w:tc>
        <w:tc>
          <w:tcPr>
            <w:tcW w:w="2125"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Разучивание колыбельных песен.</w:t>
            </w:r>
          </w:p>
        </w:tc>
        <w:tc>
          <w:tcPr>
            <w:tcW w:w="264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Д/и «Повтори движение»</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Прослушивание песни «Казачья колыбельная» (гусли)</w:t>
            </w:r>
          </w:p>
        </w:tc>
        <w:tc>
          <w:tcPr>
            <w:tcW w:w="1841"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Игры-заклички</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«Коршун»</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«Ремешок»</w:t>
            </w:r>
          </w:p>
        </w:tc>
        <w:tc>
          <w:tcPr>
            <w:tcW w:w="241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Беседа-интервью «Праздники в семье»</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 xml:space="preserve">Май </w:t>
            </w:r>
          </w:p>
        </w:tc>
        <w:tc>
          <w:tcPr>
            <w:tcW w:w="2272"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«Живет в народе песня»</w:t>
            </w:r>
          </w:p>
        </w:tc>
        <w:tc>
          <w:tcPr>
            <w:tcW w:w="2539"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С/р игра «Семья» (готовимся к празднику)</w:t>
            </w:r>
          </w:p>
        </w:tc>
        <w:tc>
          <w:tcPr>
            <w:tcW w:w="2125"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Разучивание слов народной песни «На горе-то калина»</w:t>
            </w:r>
          </w:p>
        </w:tc>
        <w:tc>
          <w:tcPr>
            <w:tcW w:w="264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Слушание казачьей песни «Посадила я сады»</w:t>
            </w:r>
          </w:p>
        </w:tc>
        <w:tc>
          <w:tcPr>
            <w:tcW w:w="1841"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П/и «Платочек»</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Игры-заклички</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tc>
        <w:tc>
          <w:tcPr>
            <w:tcW w:w="241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Оформление клумбы с цветами на участке</w:t>
            </w:r>
          </w:p>
        </w:tc>
      </w:tr>
    </w:tbl>
    <w:p>
      <w:pPr>
        <w:pStyle w:val="Normal"/>
        <w:spacing w:lineRule="auto" w:line="276" w:before="0" w:after="200"/>
        <w:rPr>
          <w:rFonts w:eastAsia="Calibri" w:eastAsiaTheme="minorHAnsi"/>
          <w:sz w:val="28"/>
          <w:szCs w:val="28"/>
          <w:lang w:eastAsia="en-US"/>
        </w:rPr>
      </w:pPr>
      <w:r>
        <w:rPr>
          <w:rFonts w:eastAsia="Calibri" w:eastAsiaTheme="minorHAnsi"/>
          <w:sz w:val="28"/>
          <w:szCs w:val="28"/>
          <w:lang w:eastAsia="en-US"/>
        </w:rPr>
      </w:r>
    </w:p>
    <w:p>
      <w:pPr>
        <w:pStyle w:val="Normal"/>
        <w:spacing w:lineRule="auto" w:line="276" w:before="0" w:after="200"/>
        <w:rPr>
          <w:rFonts w:eastAsia="Calibri" w:eastAsiaTheme="minorHAnsi"/>
          <w:b/>
          <w:sz w:val="28"/>
          <w:szCs w:val="28"/>
          <w:lang w:eastAsia="en-US"/>
        </w:rPr>
      </w:pPr>
      <w:r>
        <w:rPr>
          <w:rFonts w:eastAsia="Calibri" w:eastAsiaTheme="minorHAnsi"/>
          <w:b/>
          <w:sz w:val="28"/>
          <w:szCs w:val="28"/>
          <w:lang w:eastAsia="en-US"/>
        </w:rPr>
        <w:t>Старшая группа</w:t>
      </w:r>
    </w:p>
    <w:tbl>
      <w:tblPr>
        <w:tblStyle w:val="3"/>
        <w:tblW w:w="15167" w:type="dxa"/>
        <w:jc w:val="left"/>
        <w:tblInd w:w="505" w:type="dxa"/>
        <w:tblLayout w:type="fixed"/>
        <w:tblCellMar>
          <w:top w:w="0" w:type="dxa"/>
          <w:left w:w="108" w:type="dxa"/>
          <w:bottom w:w="0" w:type="dxa"/>
          <w:right w:w="108" w:type="dxa"/>
        </w:tblCellMar>
        <w:tblLook w:val="04a0"/>
      </w:tblPr>
      <w:tblGrid>
        <w:gridCol w:w="1339"/>
        <w:gridCol w:w="2272"/>
        <w:gridCol w:w="2543"/>
        <w:gridCol w:w="2066"/>
        <w:gridCol w:w="2695"/>
        <w:gridCol w:w="1841"/>
        <w:gridCol w:w="2410"/>
      </w:tblGrid>
      <w:tr>
        <w:trPr/>
        <w:tc>
          <w:tcPr>
            <w:tcW w:w="1339" w:type="dxa"/>
            <w:vMerge w:val="restart"/>
            <w:tcBorders/>
          </w:tcPr>
          <w:p>
            <w:pPr>
              <w:pStyle w:val="Normal"/>
              <w:widowControl/>
              <w:spacing w:before="0" w:after="0"/>
              <w:jc w:val="center"/>
              <w:rPr>
                <w:rFonts w:eastAsia="Calibri" w:eastAsiaTheme="minorHAnsi"/>
                <w:b/>
                <w:sz w:val="28"/>
                <w:szCs w:val="28"/>
                <w:lang w:eastAsia="en-US"/>
              </w:rPr>
            </w:pPr>
            <w:r>
              <w:rPr>
                <w:rFonts w:eastAsia="Calibri" w:eastAsiaTheme="minorHAnsi"/>
                <w:b/>
                <w:kern w:val="0"/>
                <w:sz w:val="28"/>
                <w:szCs w:val="28"/>
                <w:lang w:val="ru-RU" w:eastAsia="en-US" w:bidi="ar-SA"/>
              </w:rPr>
              <w:t>Месяц</w:t>
            </w:r>
          </w:p>
        </w:tc>
        <w:tc>
          <w:tcPr>
            <w:tcW w:w="13827" w:type="dxa"/>
            <w:gridSpan w:val="6"/>
            <w:tcBorders/>
          </w:tcPr>
          <w:p>
            <w:pPr>
              <w:pStyle w:val="Normal"/>
              <w:widowControl/>
              <w:spacing w:before="0" w:after="0"/>
              <w:jc w:val="center"/>
              <w:rPr>
                <w:rFonts w:eastAsia="Calibri" w:eastAsiaTheme="minorHAnsi"/>
                <w:b/>
                <w:sz w:val="28"/>
                <w:szCs w:val="28"/>
                <w:lang w:eastAsia="en-US"/>
              </w:rPr>
            </w:pPr>
            <w:r>
              <w:rPr>
                <w:rFonts w:eastAsia="Calibri" w:eastAsiaTheme="minorHAnsi"/>
                <w:b/>
                <w:kern w:val="0"/>
                <w:sz w:val="28"/>
                <w:szCs w:val="28"/>
                <w:lang w:val="ru-RU" w:eastAsia="en-US" w:bidi="ar-SA"/>
              </w:rPr>
              <w:t>Содержание</w:t>
            </w:r>
          </w:p>
        </w:tc>
      </w:tr>
      <w:tr>
        <w:trPr/>
        <w:tc>
          <w:tcPr>
            <w:tcW w:w="1339" w:type="dxa"/>
            <w:vMerge w:val="continue"/>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tc>
        <w:tc>
          <w:tcPr>
            <w:tcW w:w="2272" w:type="dxa"/>
            <w:tcBorders/>
          </w:tcPr>
          <w:p>
            <w:pPr>
              <w:pStyle w:val="Normal"/>
              <w:widowControl/>
              <w:spacing w:before="0" w:after="0"/>
              <w:jc w:val="left"/>
              <w:rPr>
                <w:rFonts w:eastAsia="Calibri" w:eastAsiaTheme="minorHAnsi"/>
                <w:b/>
                <w:sz w:val="28"/>
                <w:szCs w:val="28"/>
                <w:lang w:eastAsia="en-US"/>
              </w:rPr>
            </w:pPr>
            <w:r>
              <w:rPr>
                <w:rFonts w:eastAsia="Calibri" w:eastAsiaTheme="minorHAnsi"/>
                <w:b/>
                <w:kern w:val="0"/>
                <w:sz w:val="28"/>
                <w:szCs w:val="28"/>
                <w:lang w:val="ru-RU" w:eastAsia="en-US" w:bidi="ar-SA"/>
              </w:rPr>
              <w:t>Познавательное</w:t>
            </w:r>
          </w:p>
        </w:tc>
        <w:tc>
          <w:tcPr>
            <w:tcW w:w="2543" w:type="dxa"/>
            <w:tcBorders/>
          </w:tcPr>
          <w:p>
            <w:pPr>
              <w:pStyle w:val="Normal"/>
              <w:widowControl/>
              <w:spacing w:before="0" w:after="0"/>
              <w:jc w:val="left"/>
              <w:rPr>
                <w:rFonts w:eastAsia="Calibri" w:eastAsiaTheme="minorHAnsi"/>
                <w:b/>
                <w:sz w:val="28"/>
                <w:szCs w:val="28"/>
                <w:lang w:eastAsia="en-US"/>
              </w:rPr>
            </w:pPr>
            <w:r>
              <w:rPr>
                <w:rFonts w:eastAsia="Calibri" w:eastAsiaTheme="minorHAnsi"/>
                <w:b/>
                <w:kern w:val="0"/>
                <w:sz w:val="28"/>
                <w:szCs w:val="28"/>
                <w:lang w:val="ru-RU" w:eastAsia="en-US" w:bidi="ar-SA"/>
              </w:rPr>
              <w:t>Социально-коммуникативное</w:t>
            </w:r>
          </w:p>
        </w:tc>
        <w:tc>
          <w:tcPr>
            <w:tcW w:w="2066" w:type="dxa"/>
            <w:tcBorders/>
          </w:tcPr>
          <w:p>
            <w:pPr>
              <w:pStyle w:val="Normal"/>
              <w:widowControl/>
              <w:spacing w:before="0" w:after="0"/>
              <w:jc w:val="left"/>
              <w:rPr>
                <w:rFonts w:eastAsia="Calibri" w:eastAsiaTheme="minorHAnsi"/>
                <w:b/>
                <w:sz w:val="28"/>
                <w:szCs w:val="28"/>
                <w:lang w:eastAsia="en-US"/>
              </w:rPr>
            </w:pPr>
            <w:r>
              <w:rPr>
                <w:rFonts w:eastAsia="Calibri" w:eastAsiaTheme="minorHAnsi"/>
                <w:b/>
                <w:kern w:val="0"/>
                <w:sz w:val="28"/>
                <w:szCs w:val="28"/>
                <w:lang w:val="ru-RU" w:eastAsia="en-US" w:bidi="ar-SA"/>
              </w:rPr>
              <w:t>Речевое</w:t>
            </w:r>
          </w:p>
        </w:tc>
        <w:tc>
          <w:tcPr>
            <w:tcW w:w="2695" w:type="dxa"/>
            <w:tcBorders/>
          </w:tcPr>
          <w:p>
            <w:pPr>
              <w:pStyle w:val="Normal"/>
              <w:widowControl/>
              <w:spacing w:before="0" w:after="0"/>
              <w:jc w:val="left"/>
              <w:rPr>
                <w:rFonts w:eastAsia="Calibri" w:eastAsiaTheme="minorHAnsi"/>
                <w:b/>
                <w:sz w:val="28"/>
                <w:szCs w:val="28"/>
                <w:lang w:eastAsia="en-US"/>
              </w:rPr>
            </w:pPr>
            <w:r>
              <w:rPr>
                <w:rFonts w:eastAsia="Calibri" w:eastAsiaTheme="minorHAnsi"/>
                <w:b/>
                <w:kern w:val="0"/>
                <w:sz w:val="28"/>
                <w:szCs w:val="28"/>
                <w:lang w:val="ru-RU" w:eastAsia="en-US" w:bidi="ar-SA"/>
              </w:rPr>
              <w:t>Художественно-эстетическое</w:t>
            </w:r>
          </w:p>
        </w:tc>
        <w:tc>
          <w:tcPr>
            <w:tcW w:w="1841" w:type="dxa"/>
            <w:tcBorders/>
          </w:tcPr>
          <w:p>
            <w:pPr>
              <w:pStyle w:val="Normal"/>
              <w:widowControl/>
              <w:spacing w:before="0" w:after="0"/>
              <w:jc w:val="left"/>
              <w:rPr>
                <w:rFonts w:eastAsia="Calibri" w:eastAsiaTheme="minorHAnsi"/>
                <w:b/>
                <w:sz w:val="28"/>
                <w:szCs w:val="28"/>
                <w:lang w:eastAsia="en-US"/>
              </w:rPr>
            </w:pPr>
            <w:r>
              <w:rPr>
                <w:rFonts w:eastAsia="Calibri" w:eastAsiaTheme="minorHAnsi"/>
                <w:b/>
                <w:kern w:val="0"/>
                <w:sz w:val="28"/>
                <w:szCs w:val="28"/>
                <w:lang w:val="ru-RU" w:eastAsia="en-US" w:bidi="ar-SA"/>
              </w:rPr>
              <w:t>Физическое</w:t>
            </w:r>
          </w:p>
        </w:tc>
        <w:tc>
          <w:tcPr>
            <w:tcW w:w="2410" w:type="dxa"/>
            <w:tcBorders/>
          </w:tcPr>
          <w:p>
            <w:pPr>
              <w:pStyle w:val="Normal"/>
              <w:widowControl/>
              <w:spacing w:before="0" w:after="0"/>
              <w:jc w:val="left"/>
              <w:rPr>
                <w:rFonts w:eastAsia="Calibri" w:eastAsiaTheme="minorHAnsi"/>
                <w:b/>
                <w:sz w:val="28"/>
                <w:szCs w:val="28"/>
                <w:lang w:eastAsia="en-US"/>
              </w:rPr>
            </w:pPr>
            <w:r>
              <w:rPr>
                <w:rFonts w:eastAsia="Calibri" w:eastAsiaTheme="minorHAnsi"/>
                <w:b/>
                <w:kern w:val="0"/>
                <w:sz w:val="28"/>
                <w:szCs w:val="28"/>
                <w:lang w:val="ru-RU" w:eastAsia="en-US" w:bidi="ar-SA"/>
              </w:rPr>
              <w:t>Работа с родителями</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Сентябрь</w:t>
            </w:r>
          </w:p>
        </w:tc>
        <w:tc>
          <w:tcPr>
            <w:tcW w:w="2272"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«Достопримеча-тельности г. Каменск-Шахтинский»</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tc>
        <w:tc>
          <w:tcPr>
            <w:tcW w:w="2543"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Д/и «Узнай по описанию»</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С/р игра «Экскурсия по городу»</w:t>
            </w:r>
          </w:p>
        </w:tc>
        <w:tc>
          <w:tcPr>
            <w:tcW w:w="2066"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Чтение стихов о г. Каменск-Шахтинский.</w:t>
            </w:r>
          </w:p>
        </w:tc>
        <w:tc>
          <w:tcPr>
            <w:tcW w:w="2695" w:type="dxa"/>
            <w:tcBorders/>
          </w:tcPr>
          <w:p>
            <w:pPr>
              <w:pStyle w:val="Normal"/>
              <w:widowControl/>
              <w:spacing w:lineRule="auto" w:line="360" w:before="0" w:after="0"/>
              <w:contextualSpacing/>
              <w:jc w:val="left"/>
              <w:rPr>
                <w:sz w:val="28"/>
                <w:szCs w:val="28"/>
              </w:rPr>
            </w:pPr>
            <w:r>
              <w:rPr>
                <w:kern w:val="0"/>
                <w:sz w:val="28"/>
                <w:szCs w:val="28"/>
                <w:lang w:val="ru-RU" w:bidi="ar-SA"/>
              </w:rPr>
            </w:r>
          </w:p>
          <w:p>
            <w:pPr>
              <w:pStyle w:val="Normal"/>
              <w:widowControl/>
              <w:spacing w:lineRule="auto" w:line="360" w:before="0" w:after="0"/>
              <w:contextualSpacing/>
              <w:jc w:val="left"/>
              <w:rPr>
                <w:sz w:val="28"/>
                <w:szCs w:val="28"/>
              </w:rPr>
            </w:pPr>
            <w:r>
              <w:rPr>
                <w:kern w:val="0"/>
                <w:sz w:val="28"/>
                <w:szCs w:val="28"/>
                <w:lang w:val="ru-RU" w:bidi="ar-SA"/>
              </w:rPr>
              <w:t>Рассматривание иллюстраций «Каким был мой город»</w:t>
            </w:r>
          </w:p>
          <w:p>
            <w:pPr>
              <w:pStyle w:val="Normal"/>
              <w:widowControl/>
              <w:spacing w:lineRule="auto" w:line="360" w:before="0" w:after="0"/>
              <w:contextualSpacing/>
              <w:jc w:val="left"/>
              <w:rPr>
                <w:sz w:val="28"/>
                <w:szCs w:val="28"/>
              </w:rPr>
            </w:pPr>
            <w:r>
              <w:rPr>
                <w:kern w:val="0"/>
                <w:sz w:val="28"/>
                <w:szCs w:val="28"/>
                <w:lang w:val="ru-RU" w:bidi="ar-SA"/>
              </w:rPr>
              <w:t>Слушание песни «Только мы с конем»</w:t>
            </w:r>
          </w:p>
          <w:p>
            <w:pPr>
              <w:pStyle w:val="Normal"/>
              <w:widowControl/>
              <w:spacing w:lineRule="auto" w:line="360" w:before="0" w:after="0"/>
              <w:contextualSpacing/>
              <w:jc w:val="left"/>
              <w:rPr>
                <w:sz w:val="28"/>
                <w:szCs w:val="28"/>
              </w:rPr>
            </w:pPr>
            <w:r>
              <w:rPr>
                <w:kern w:val="0"/>
                <w:sz w:val="28"/>
                <w:szCs w:val="28"/>
                <w:lang w:val="ru-RU" w:bidi="ar-SA"/>
              </w:rPr>
              <w:t>«Я веселый взор заметил»</w:t>
            </w:r>
          </w:p>
        </w:tc>
        <w:tc>
          <w:tcPr>
            <w:tcW w:w="1841" w:type="dxa"/>
            <w:tcBorders/>
          </w:tcPr>
          <w:p>
            <w:pPr>
              <w:pStyle w:val="Normal"/>
              <w:widowControl/>
              <w:spacing w:lineRule="auto" w:line="360" w:before="0" w:after="0"/>
              <w:contextualSpacing/>
              <w:jc w:val="left"/>
              <w:rPr>
                <w:sz w:val="28"/>
                <w:szCs w:val="28"/>
              </w:rPr>
            </w:pPr>
            <w:r>
              <w:rPr>
                <w:kern w:val="0"/>
                <w:sz w:val="28"/>
                <w:szCs w:val="28"/>
                <w:lang w:val="ru-RU" w:bidi="ar-SA"/>
              </w:rPr>
            </w:r>
          </w:p>
          <w:p>
            <w:pPr>
              <w:pStyle w:val="Normal"/>
              <w:widowControl/>
              <w:spacing w:lineRule="auto" w:line="360" w:before="0" w:after="0"/>
              <w:contextualSpacing/>
              <w:jc w:val="left"/>
              <w:rPr>
                <w:sz w:val="28"/>
                <w:szCs w:val="28"/>
              </w:rPr>
            </w:pPr>
            <w:r>
              <w:rPr>
                <w:kern w:val="0"/>
                <w:sz w:val="28"/>
                <w:szCs w:val="28"/>
                <w:lang w:val="ru-RU" w:bidi="ar-SA"/>
              </w:rPr>
              <w:t>«Дон Иванович»</w:t>
            </w:r>
          </w:p>
          <w:p>
            <w:pPr>
              <w:pStyle w:val="Normal"/>
              <w:widowControl/>
              <w:spacing w:lineRule="auto" w:line="360" w:before="0" w:after="0"/>
              <w:contextualSpacing/>
              <w:jc w:val="left"/>
              <w:rPr>
                <w:sz w:val="28"/>
                <w:szCs w:val="28"/>
              </w:rPr>
            </w:pPr>
            <w:r>
              <w:rPr>
                <w:kern w:val="0"/>
                <w:sz w:val="28"/>
                <w:szCs w:val="28"/>
                <w:lang w:val="ru-RU" w:bidi="ar-SA"/>
              </w:rPr>
              <w:t>«Длинная лоза»</w:t>
            </w:r>
          </w:p>
        </w:tc>
        <w:tc>
          <w:tcPr>
            <w:tcW w:w="2410" w:type="dxa"/>
            <w:tcBorders/>
          </w:tcPr>
          <w:p>
            <w:pPr>
              <w:pStyle w:val="Normal"/>
              <w:widowControl/>
              <w:spacing w:lineRule="auto" w:line="360" w:before="0" w:after="0"/>
              <w:contextualSpacing/>
              <w:jc w:val="left"/>
              <w:rPr>
                <w:sz w:val="28"/>
                <w:szCs w:val="28"/>
              </w:rPr>
            </w:pPr>
            <w:r>
              <w:rPr>
                <w:kern w:val="0"/>
                <w:sz w:val="28"/>
                <w:szCs w:val="28"/>
                <w:lang w:val="ru-RU" w:bidi="ar-SA"/>
              </w:rPr>
            </w:r>
          </w:p>
          <w:p>
            <w:pPr>
              <w:pStyle w:val="Normal"/>
              <w:widowControl/>
              <w:spacing w:lineRule="auto" w:line="360" w:before="0" w:after="0"/>
              <w:contextualSpacing/>
              <w:jc w:val="left"/>
              <w:rPr>
                <w:sz w:val="28"/>
                <w:szCs w:val="28"/>
              </w:rPr>
            </w:pPr>
            <w:r>
              <w:rPr>
                <w:kern w:val="0"/>
                <w:sz w:val="28"/>
                <w:szCs w:val="28"/>
                <w:lang w:val="ru-RU" w:bidi="ar-SA"/>
              </w:rPr>
              <w:t>Викторина «Что я знаю о своем городе»</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Октябрь</w:t>
            </w:r>
          </w:p>
        </w:tc>
        <w:tc>
          <w:tcPr>
            <w:tcW w:w="2272"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«Казачьи символы»</w:t>
            </w:r>
          </w:p>
        </w:tc>
        <w:tc>
          <w:tcPr>
            <w:tcW w:w="2543"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«Интерактивная экскурсия в музей «Флаг ВВД и другие символы»</w:t>
            </w:r>
          </w:p>
        </w:tc>
        <w:tc>
          <w:tcPr>
            <w:tcW w:w="2066"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Чтение казачьи сказы: «Чабрец»</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«Цена хлеба и золотой кареты»</w:t>
            </w:r>
          </w:p>
        </w:tc>
        <w:tc>
          <w:tcPr>
            <w:tcW w:w="2695"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Прослушивание «Гимн ВВД»</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Рисование «Флаг г. Каменск-Шахтинский»</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Слушание «Если хочешь быть военным»</w:t>
            </w:r>
          </w:p>
        </w:tc>
        <w:tc>
          <w:tcPr>
            <w:tcW w:w="1841"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«Золотые ворота»</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«Знамя»</w:t>
            </w:r>
          </w:p>
        </w:tc>
        <w:tc>
          <w:tcPr>
            <w:tcW w:w="241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Викторина «Что я знаю о Донском крае»</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Ноябрь</w:t>
            </w:r>
          </w:p>
        </w:tc>
        <w:tc>
          <w:tcPr>
            <w:tcW w:w="2272"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«Животные и растения Донского края»</w:t>
            </w:r>
          </w:p>
        </w:tc>
        <w:tc>
          <w:tcPr>
            <w:tcW w:w="2543"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Рассматривание иллюстраций «Лекарственные растения Ростовской области»</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«Грибы съедобные и несъедобные»</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Рассматривание картины «Донская осень» Б.Т.Спорыхин</w:t>
            </w:r>
          </w:p>
        </w:tc>
        <w:tc>
          <w:tcPr>
            <w:tcW w:w="2066"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Загадки о домашних и диких животных и птицах.</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Чтение казачьего сказа «Одолень-трава»</w:t>
            </w:r>
          </w:p>
        </w:tc>
        <w:tc>
          <w:tcPr>
            <w:tcW w:w="2695"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Рисование по трафарету «Животные»</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Пение «Ой, при лужку»</w:t>
            </w:r>
          </w:p>
        </w:tc>
        <w:tc>
          <w:tcPr>
            <w:tcW w:w="1841"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«Летят-не летят»</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«Жаворонок»</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«Коршун»</w:t>
            </w:r>
          </w:p>
        </w:tc>
        <w:tc>
          <w:tcPr>
            <w:tcW w:w="241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Конкурс поделок из природного материала.</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Декабрь</w:t>
            </w:r>
          </w:p>
        </w:tc>
        <w:tc>
          <w:tcPr>
            <w:tcW w:w="2272"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Казак рождается воином, казачка-хранительница семейного очага.</w:t>
            </w:r>
          </w:p>
        </w:tc>
        <w:tc>
          <w:tcPr>
            <w:tcW w:w="2543"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Электронная презентация «Воспитание детей в казачьей семье»</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Рассматривание картины «Григорий и Аксинья» Ю.Т. Герасимов</w:t>
            </w:r>
          </w:p>
        </w:tc>
        <w:tc>
          <w:tcPr>
            <w:tcW w:w="2066"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Казачий сказ «К кому за советом обращаться»</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«Дар Ермака»</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«Суворов и бывалый казак»</w:t>
            </w:r>
          </w:p>
        </w:tc>
        <w:tc>
          <w:tcPr>
            <w:tcW w:w="2695"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Рисование по шаблону «Казачий конь»</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Слушание песни «Сон Степана Разина»(Ой, то не вечер)</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tc>
        <w:tc>
          <w:tcPr>
            <w:tcW w:w="1841"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«Знамя»</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«Коридор»</w:t>
            </w:r>
          </w:p>
        </w:tc>
        <w:tc>
          <w:tcPr>
            <w:tcW w:w="241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Разучивание пословиц и поговорок о семье.</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Январь</w:t>
            </w:r>
          </w:p>
        </w:tc>
        <w:tc>
          <w:tcPr>
            <w:tcW w:w="2272" w:type="dxa"/>
            <w:tcBorders/>
          </w:tcPr>
          <w:p>
            <w:pPr>
              <w:pStyle w:val="Normal"/>
              <w:widowControl/>
              <w:spacing w:lineRule="auto" w:line="360" w:before="0" w:after="0"/>
              <w:contextualSpacing/>
              <w:jc w:val="left"/>
              <w:rPr>
                <w:sz w:val="28"/>
                <w:szCs w:val="28"/>
              </w:rPr>
            </w:pPr>
            <w:r>
              <w:rPr>
                <w:kern w:val="0"/>
                <w:sz w:val="28"/>
                <w:szCs w:val="28"/>
                <w:lang w:val="ru-RU" w:bidi="ar-SA"/>
              </w:rPr>
            </w:r>
          </w:p>
          <w:p>
            <w:pPr>
              <w:pStyle w:val="Normal"/>
              <w:widowControl/>
              <w:spacing w:lineRule="auto" w:line="360" w:before="0" w:after="0"/>
              <w:contextualSpacing/>
              <w:jc w:val="left"/>
              <w:rPr>
                <w:sz w:val="28"/>
                <w:szCs w:val="28"/>
              </w:rPr>
            </w:pPr>
            <w:r>
              <w:rPr>
                <w:kern w:val="0"/>
                <w:sz w:val="28"/>
                <w:szCs w:val="28"/>
                <w:lang w:val="ru-RU" w:bidi="ar-SA"/>
              </w:rPr>
              <w:t>«Как жили казаки в старину. Казачья семья»</w:t>
            </w:r>
          </w:p>
        </w:tc>
        <w:tc>
          <w:tcPr>
            <w:tcW w:w="2543" w:type="dxa"/>
            <w:tcBorders/>
          </w:tcPr>
          <w:p>
            <w:pPr>
              <w:pStyle w:val="Normal"/>
              <w:widowControl/>
              <w:spacing w:lineRule="auto" w:line="360" w:before="0" w:after="0"/>
              <w:contextualSpacing/>
              <w:jc w:val="left"/>
              <w:rPr>
                <w:sz w:val="28"/>
                <w:szCs w:val="28"/>
              </w:rPr>
            </w:pPr>
            <w:r>
              <w:rPr>
                <w:kern w:val="0"/>
                <w:sz w:val="28"/>
                <w:szCs w:val="28"/>
                <w:lang w:val="ru-RU" w:bidi="ar-SA"/>
              </w:rPr>
            </w:r>
          </w:p>
          <w:p>
            <w:pPr>
              <w:pStyle w:val="Normal"/>
              <w:widowControl/>
              <w:spacing w:lineRule="auto" w:line="360" w:before="0" w:after="0"/>
              <w:contextualSpacing/>
              <w:jc w:val="left"/>
              <w:rPr>
                <w:sz w:val="28"/>
                <w:szCs w:val="28"/>
              </w:rPr>
            </w:pPr>
            <w:r>
              <w:rPr>
                <w:kern w:val="0"/>
                <w:sz w:val="28"/>
                <w:szCs w:val="28"/>
                <w:lang w:val="ru-RU" w:bidi="ar-SA"/>
              </w:rPr>
              <w:t>Д/и «Раньше и теперь»</w:t>
            </w:r>
          </w:p>
          <w:p>
            <w:pPr>
              <w:pStyle w:val="Normal"/>
              <w:widowControl/>
              <w:spacing w:lineRule="auto" w:line="360" w:before="0" w:after="0"/>
              <w:contextualSpacing/>
              <w:jc w:val="left"/>
              <w:rPr>
                <w:sz w:val="28"/>
                <w:szCs w:val="28"/>
              </w:rPr>
            </w:pPr>
            <w:r>
              <w:rPr>
                <w:kern w:val="0"/>
                <w:sz w:val="28"/>
                <w:szCs w:val="28"/>
                <w:lang w:val="ru-RU" w:bidi="ar-SA"/>
              </w:rPr>
              <w:t>С/р игра «Угадай, что делает»</w:t>
            </w:r>
          </w:p>
          <w:p>
            <w:pPr>
              <w:pStyle w:val="Normal"/>
              <w:widowControl/>
              <w:spacing w:lineRule="auto" w:line="360" w:before="0" w:after="0"/>
              <w:contextualSpacing/>
              <w:jc w:val="left"/>
              <w:rPr>
                <w:sz w:val="28"/>
                <w:szCs w:val="28"/>
              </w:rPr>
            </w:pPr>
            <w:r>
              <w:rPr>
                <w:kern w:val="0"/>
                <w:sz w:val="28"/>
                <w:szCs w:val="28"/>
                <w:lang w:val="ru-RU" w:bidi="ar-SA"/>
              </w:rPr>
              <w:t>Рассматривание картины Ю.Т. Герасимова «Казацкая семья»</w:t>
            </w:r>
          </w:p>
        </w:tc>
        <w:tc>
          <w:tcPr>
            <w:tcW w:w="2066" w:type="dxa"/>
            <w:tcBorders/>
          </w:tcPr>
          <w:p>
            <w:pPr>
              <w:pStyle w:val="Normal"/>
              <w:widowControl/>
              <w:spacing w:lineRule="auto" w:line="360" w:before="0" w:after="0"/>
              <w:contextualSpacing/>
              <w:jc w:val="left"/>
              <w:rPr>
                <w:sz w:val="28"/>
                <w:szCs w:val="28"/>
              </w:rPr>
            </w:pPr>
            <w:r>
              <w:rPr>
                <w:kern w:val="0"/>
                <w:sz w:val="28"/>
                <w:szCs w:val="28"/>
                <w:lang w:val="ru-RU" w:bidi="ar-SA"/>
              </w:rPr>
            </w:r>
          </w:p>
          <w:p>
            <w:pPr>
              <w:pStyle w:val="Normal"/>
              <w:widowControl/>
              <w:spacing w:lineRule="auto" w:line="360" w:before="0" w:after="0"/>
              <w:contextualSpacing/>
              <w:jc w:val="left"/>
              <w:rPr>
                <w:sz w:val="28"/>
                <w:szCs w:val="28"/>
              </w:rPr>
            </w:pPr>
            <w:r>
              <w:rPr>
                <w:kern w:val="0"/>
                <w:sz w:val="28"/>
                <w:szCs w:val="28"/>
                <w:lang w:val="ru-RU" w:bidi="ar-SA"/>
              </w:rPr>
              <w:t>Чтение Костарев Н.С. «Волшебники труда»</w:t>
            </w:r>
          </w:p>
          <w:p>
            <w:pPr>
              <w:pStyle w:val="Normal"/>
              <w:widowControl/>
              <w:spacing w:lineRule="auto" w:line="360" w:before="0" w:after="0"/>
              <w:contextualSpacing/>
              <w:jc w:val="left"/>
              <w:rPr>
                <w:sz w:val="28"/>
                <w:szCs w:val="28"/>
              </w:rPr>
            </w:pPr>
            <w:r>
              <w:rPr>
                <w:kern w:val="0"/>
                <w:sz w:val="28"/>
                <w:szCs w:val="28"/>
                <w:lang w:val="ru-RU" w:bidi="ar-SA"/>
              </w:rPr>
              <w:t>Слушание песни «Ау нас на Дону»</w:t>
            </w:r>
          </w:p>
          <w:p>
            <w:pPr>
              <w:pStyle w:val="Normal"/>
              <w:widowControl/>
              <w:spacing w:lineRule="auto" w:line="360" w:before="0" w:after="0"/>
              <w:contextualSpacing/>
              <w:jc w:val="left"/>
              <w:rPr>
                <w:sz w:val="28"/>
                <w:szCs w:val="28"/>
              </w:rPr>
            </w:pPr>
            <w:r>
              <w:rPr>
                <w:kern w:val="0"/>
                <w:sz w:val="28"/>
                <w:szCs w:val="28"/>
                <w:lang w:val="ru-RU" w:bidi="ar-SA"/>
              </w:rPr>
              <w:t>Пение «Ой, при лужку»</w:t>
            </w:r>
          </w:p>
        </w:tc>
        <w:tc>
          <w:tcPr>
            <w:tcW w:w="2695" w:type="dxa"/>
            <w:tcBorders/>
          </w:tcPr>
          <w:p>
            <w:pPr>
              <w:pStyle w:val="Normal"/>
              <w:widowControl/>
              <w:spacing w:lineRule="auto" w:line="360" w:before="0" w:after="0"/>
              <w:contextualSpacing/>
              <w:jc w:val="left"/>
              <w:rPr>
                <w:sz w:val="28"/>
                <w:szCs w:val="28"/>
              </w:rPr>
            </w:pPr>
            <w:r>
              <w:rPr>
                <w:kern w:val="0"/>
                <w:sz w:val="28"/>
                <w:szCs w:val="28"/>
                <w:lang w:val="ru-RU" w:bidi="ar-SA"/>
              </w:rPr>
            </w:r>
          </w:p>
          <w:p>
            <w:pPr>
              <w:pStyle w:val="Normal"/>
              <w:widowControl/>
              <w:spacing w:lineRule="auto" w:line="360" w:before="0" w:after="0"/>
              <w:contextualSpacing/>
              <w:jc w:val="left"/>
              <w:rPr>
                <w:sz w:val="28"/>
                <w:szCs w:val="28"/>
              </w:rPr>
            </w:pPr>
            <w:r>
              <w:rPr>
                <w:kern w:val="0"/>
                <w:sz w:val="28"/>
                <w:szCs w:val="28"/>
                <w:lang w:val="ru-RU" w:bidi="ar-SA"/>
              </w:rPr>
              <w:t>Рассматривание иллюстраций «Каким был мой город»</w:t>
            </w:r>
          </w:p>
          <w:p>
            <w:pPr>
              <w:pStyle w:val="Normal"/>
              <w:widowControl/>
              <w:spacing w:lineRule="auto" w:line="360" w:before="0" w:after="0"/>
              <w:contextualSpacing/>
              <w:jc w:val="left"/>
              <w:rPr>
                <w:sz w:val="28"/>
                <w:szCs w:val="28"/>
              </w:rPr>
            </w:pPr>
            <w:r>
              <w:rPr>
                <w:kern w:val="0"/>
                <w:sz w:val="28"/>
                <w:szCs w:val="28"/>
                <w:lang w:val="ru-RU" w:bidi="ar-SA"/>
              </w:rPr>
              <w:t>Слушание песни «Казачий Дон»</w:t>
            </w:r>
          </w:p>
          <w:p>
            <w:pPr>
              <w:pStyle w:val="Normal"/>
              <w:widowControl/>
              <w:spacing w:lineRule="auto" w:line="360" w:before="0" w:after="0"/>
              <w:contextualSpacing/>
              <w:jc w:val="left"/>
              <w:rPr>
                <w:sz w:val="28"/>
                <w:szCs w:val="28"/>
              </w:rPr>
            </w:pPr>
            <w:r>
              <w:rPr>
                <w:kern w:val="0"/>
                <w:sz w:val="28"/>
                <w:szCs w:val="28"/>
                <w:lang w:val="ru-RU" w:bidi="ar-SA"/>
              </w:rPr>
              <w:t>«Гимн Донских казаков»</w:t>
            </w:r>
          </w:p>
        </w:tc>
        <w:tc>
          <w:tcPr>
            <w:tcW w:w="1841" w:type="dxa"/>
            <w:tcBorders/>
          </w:tcPr>
          <w:p>
            <w:pPr>
              <w:pStyle w:val="Normal"/>
              <w:widowControl/>
              <w:spacing w:lineRule="auto" w:line="360" w:before="0" w:after="0"/>
              <w:contextualSpacing/>
              <w:jc w:val="left"/>
              <w:rPr>
                <w:sz w:val="28"/>
                <w:szCs w:val="28"/>
              </w:rPr>
            </w:pPr>
            <w:r>
              <w:rPr>
                <w:kern w:val="0"/>
                <w:sz w:val="28"/>
                <w:szCs w:val="28"/>
                <w:lang w:val="ru-RU" w:bidi="ar-SA"/>
              </w:rPr>
            </w:r>
          </w:p>
          <w:p>
            <w:pPr>
              <w:pStyle w:val="Normal"/>
              <w:widowControl/>
              <w:spacing w:lineRule="auto" w:line="360" w:before="0" w:after="0"/>
              <w:contextualSpacing/>
              <w:jc w:val="left"/>
              <w:rPr>
                <w:sz w:val="28"/>
                <w:szCs w:val="28"/>
              </w:rPr>
            </w:pPr>
            <w:r>
              <w:rPr>
                <w:kern w:val="0"/>
                <w:sz w:val="28"/>
                <w:szCs w:val="28"/>
                <w:lang w:val="ru-RU" w:bidi="ar-SA"/>
              </w:rPr>
              <w:t>«Дон Иванович»</w:t>
            </w:r>
          </w:p>
          <w:p>
            <w:pPr>
              <w:pStyle w:val="Normal"/>
              <w:widowControl/>
              <w:spacing w:lineRule="auto" w:line="360" w:before="0" w:after="0"/>
              <w:contextualSpacing/>
              <w:jc w:val="left"/>
              <w:rPr>
                <w:sz w:val="28"/>
                <w:szCs w:val="28"/>
              </w:rPr>
            </w:pPr>
            <w:r>
              <w:rPr>
                <w:kern w:val="0"/>
                <w:sz w:val="28"/>
                <w:szCs w:val="28"/>
                <w:lang w:val="ru-RU" w:bidi="ar-SA"/>
              </w:rPr>
              <w:t>«Длинная лоза»</w:t>
            </w:r>
          </w:p>
        </w:tc>
        <w:tc>
          <w:tcPr>
            <w:tcW w:w="2410" w:type="dxa"/>
            <w:tcBorders/>
          </w:tcPr>
          <w:p>
            <w:pPr>
              <w:pStyle w:val="Normal"/>
              <w:widowControl/>
              <w:spacing w:lineRule="auto" w:line="360" w:before="0" w:after="0"/>
              <w:contextualSpacing/>
              <w:jc w:val="left"/>
              <w:rPr>
                <w:sz w:val="28"/>
                <w:szCs w:val="28"/>
              </w:rPr>
            </w:pPr>
            <w:r>
              <w:rPr>
                <w:kern w:val="0"/>
                <w:sz w:val="28"/>
                <w:szCs w:val="28"/>
                <w:lang w:val="ru-RU" w:bidi="ar-SA"/>
              </w:rPr>
            </w:r>
          </w:p>
          <w:p>
            <w:pPr>
              <w:pStyle w:val="Normal"/>
              <w:widowControl/>
              <w:spacing w:lineRule="auto" w:line="360" w:before="0" w:after="0"/>
              <w:contextualSpacing/>
              <w:jc w:val="left"/>
              <w:rPr>
                <w:sz w:val="28"/>
                <w:szCs w:val="28"/>
              </w:rPr>
            </w:pPr>
            <w:r>
              <w:rPr>
                <w:rFonts w:eastAsia="Calibri" w:eastAsiaTheme="minorHAnsi"/>
                <w:kern w:val="0"/>
                <w:sz w:val="28"/>
                <w:szCs w:val="28"/>
                <w:lang w:val="ru-RU" w:eastAsia="en-US" w:bidi="ar-SA"/>
              </w:rPr>
              <w:t>Разучивание пословиц и поговорок о казачьей доблести, смелости.</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 xml:space="preserve">Февраль </w:t>
            </w:r>
          </w:p>
        </w:tc>
        <w:tc>
          <w:tcPr>
            <w:tcW w:w="2272"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«Интерактивная экскурсия в музей Донского казачества»</w:t>
            </w:r>
          </w:p>
        </w:tc>
        <w:tc>
          <w:tcPr>
            <w:tcW w:w="2543"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С/р игра «Семья»(встречаем гостей)</w:t>
            </w:r>
          </w:p>
        </w:tc>
        <w:tc>
          <w:tcPr>
            <w:tcW w:w="2066"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Д/и «Угадай по описанию»</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Чтение сказки «Иван Светильник»</w:t>
            </w:r>
          </w:p>
        </w:tc>
        <w:tc>
          <w:tcPr>
            <w:tcW w:w="2695"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Декоративное рисование «Укрась рушничок»</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Слушание «Славьтесь, славьтесь, казачки»</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«Всколыхнулся, взволновался»(Гимн ВВД)</w:t>
            </w:r>
          </w:p>
        </w:tc>
        <w:tc>
          <w:tcPr>
            <w:tcW w:w="1841"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П/и «Битый горшок»</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Ручеек»</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«Молчанка»</w:t>
            </w:r>
          </w:p>
        </w:tc>
        <w:tc>
          <w:tcPr>
            <w:tcW w:w="241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Посещение музея Донского казачества.</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Март</w:t>
            </w:r>
          </w:p>
        </w:tc>
        <w:tc>
          <w:tcPr>
            <w:tcW w:w="2272"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«Народные  ремесла и промыслы на Дону»</w:t>
            </w:r>
          </w:p>
        </w:tc>
        <w:tc>
          <w:tcPr>
            <w:tcW w:w="2543"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Д/и «Кому что нужно для работы»</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Электронная презентация «Народные  ремесла и промыслы на Дону»</w:t>
            </w:r>
          </w:p>
        </w:tc>
        <w:tc>
          <w:tcPr>
            <w:tcW w:w="2066"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Чтение пословиц и поговорок о труде.</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Чтение казачьей сказки «Бочонок и бочка»</w:t>
            </w:r>
          </w:p>
        </w:tc>
        <w:tc>
          <w:tcPr>
            <w:tcW w:w="2695"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Рисование «Морозный узор»</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Слушание казачьей песни «У меня квашня»</w:t>
            </w:r>
          </w:p>
        </w:tc>
        <w:tc>
          <w:tcPr>
            <w:tcW w:w="1841"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п/и «Снежки»</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«Колечко»</w:t>
            </w:r>
          </w:p>
        </w:tc>
        <w:tc>
          <w:tcPr>
            <w:tcW w:w="241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Составления альбома «Все работы хороши»</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Апрель</w:t>
            </w:r>
          </w:p>
        </w:tc>
        <w:tc>
          <w:tcPr>
            <w:tcW w:w="2272"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«Разные народы живут на Дону»</w:t>
            </w:r>
          </w:p>
        </w:tc>
        <w:tc>
          <w:tcPr>
            <w:tcW w:w="2543"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С/р игра «Встретим гостей»</w:t>
            </w:r>
          </w:p>
        </w:tc>
        <w:tc>
          <w:tcPr>
            <w:tcW w:w="2066"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Чтение «Сказки Тихого Дона», обогащение словаря детей.</w:t>
            </w:r>
          </w:p>
        </w:tc>
        <w:tc>
          <w:tcPr>
            <w:tcW w:w="2695"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Разучивание пословиц и поговорок о казачьей жизни.</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Слушание «Всадники-други»</w:t>
            </w:r>
          </w:p>
        </w:tc>
        <w:tc>
          <w:tcPr>
            <w:tcW w:w="1841"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«Коршун»</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«Чехарда»</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«Ручеек»</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«Цепи»</w:t>
            </w:r>
          </w:p>
        </w:tc>
        <w:tc>
          <w:tcPr>
            <w:tcW w:w="241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Разучивание пословиц и поговорок о дружбе.</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 xml:space="preserve">Май </w:t>
            </w:r>
          </w:p>
        </w:tc>
        <w:tc>
          <w:tcPr>
            <w:tcW w:w="2272"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«Известные люди Дона»</w:t>
            </w:r>
          </w:p>
        </w:tc>
        <w:tc>
          <w:tcPr>
            <w:tcW w:w="2543"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Д/и «Разрезные картинки»</w:t>
            </w:r>
          </w:p>
        </w:tc>
        <w:tc>
          <w:tcPr>
            <w:tcW w:w="2066"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Чтение литературного произведения донского автора.</w:t>
            </w:r>
            <w:bookmarkStart w:id="23" w:name="_GoBack"/>
            <w:bookmarkEnd w:id="23"/>
          </w:p>
        </w:tc>
        <w:tc>
          <w:tcPr>
            <w:tcW w:w="2695"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Рисование иллюстрации к потешке.</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Прослушивание песни «Как у нашего соседа»</w:t>
            </w:r>
          </w:p>
        </w:tc>
        <w:tc>
          <w:tcPr>
            <w:tcW w:w="1841"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Игры-заклички.</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Хороводная игра «Варенька»</w:t>
            </w:r>
          </w:p>
        </w:tc>
        <w:tc>
          <w:tcPr>
            <w:tcW w:w="241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Оформление клумбы детского сада.</w:t>
            </w:r>
          </w:p>
        </w:tc>
      </w:tr>
    </w:tbl>
    <w:p>
      <w:pPr>
        <w:pStyle w:val="Normal"/>
        <w:spacing w:lineRule="auto" w:line="276" w:before="0" w:after="200"/>
        <w:rPr>
          <w:rFonts w:eastAsia="Calibri" w:eastAsiaTheme="minorHAnsi"/>
          <w:b/>
          <w:sz w:val="40"/>
          <w:szCs w:val="40"/>
          <w:u w:val="single"/>
          <w:lang w:eastAsia="en-US"/>
        </w:rPr>
      </w:pPr>
      <w:r>
        <w:rPr>
          <w:rFonts w:eastAsia="Calibri" w:eastAsiaTheme="minorHAnsi"/>
          <w:b/>
          <w:sz w:val="40"/>
          <w:szCs w:val="40"/>
          <w:u w:val="single"/>
          <w:lang w:eastAsia="en-US"/>
        </w:rPr>
      </w:r>
    </w:p>
    <w:p>
      <w:pPr>
        <w:pStyle w:val="Normal"/>
        <w:spacing w:lineRule="auto" w:line="276" w:before="0" w:after="200"/>
        <w:rPr>
          <w:rFonts w:eastAsia="Calibri" w:eastAsiaTheme="minorHAnsi"/>
          <w:b/>
          <w:sz w:val="28"/>
          <w:szCs w:val="28"/>
          <w:u w:val="single"/>
          <w:lang w:eastAsia="en-US"/>
        </w:rPr>
      </w:pPr>
      <w:r>
        <w:rPr>
          <w:rFonts w:eastAsia="Calibri" w:eastAsiaTheme="minorHAnsi"/>
          <w:b/>
          <w:sz w:val="28"/>
          <w:szCs w:val="28"/>
          <w:u w:val="single"/>
          <w:lang w:eastAsia="en-US"/>
        </w:rPr>
        <w:t>Подготовительная группа</w:t>
      </w:r>
    </w:p>
    <w:tbl>
      <w:tblPr>
        <w:tblStyle w:val="3"/>
        <w:tblW w:w="15167" w:type="dxa"/>
        <w:jc w:val="left"/>
        <w:tblInd w:w="505" w:type="dxa"/>
        <w:tblLayout w:type="fixed"/>
        <w:tblCellMar>
          <w:top w:w="0" w:type="dxa"/>
          <w:left w:w="108" w:type="dxa"/>
          <w:bottom w:w="0" w:type="dxa"/>
          <w:right w:w="108" w:type="dxa"/>
        </w:tblCellMar>
        <w:tblLook w:val="04a0"/>
      </w:tblPr>
      <w:tblGrid>
        <w:gridCol w:w="1339"/>
        <w:gridCol w:w="2272"/>
        <w:gridCol w:w="2539"/>
        <w:gridCol w:w="2097"/>
        <w:gridCol w:w="2668"/>
        <w:gridCol w:w="1841"/>
        <w:gridCol w:w="2410"/>
      </w:tblGrid>
      <w:tr>
        <w:trPr/>
        <w:tc>
          <w:tcPr>
            <w:tcW w:w="1339" w:type="dxa"/>
            <w:vMerge w:val="restart"/>
            <w:tcBorders/>
          </w:tcPr>
          <w:p>
            <w:pPr>
              <w:pStyle w:val="Normal"/>
              <w:widowControl/>
              <w:spacing w:before="0" w:after="0"/>
              <w:jc w:val="center"/>
              <w:rPr>
                <w:rFonts w:eastAsia="Calibri" w:eastAsiaTheme="minorHAnsi"/>
                <w:b/>
                <w:sz w:val="28"/>
                <w:szCs w:val="28"/>
                <w:lang w:eastAsia="en-US"/>
              </w:rPr>
            </w:pPr>
            <w:r>
              <w:rPr>
                <w:rFonts w:eastAsia="Calibri" w:eastAsiaTheme="minorHAnsi"/>
                <w:b/>
                <w:kern w:val="0"/>
                <w:sz w:val="28"/>
                <w:szCs w:val="28"/>
                <w:lang w:val="ru-RU" w:eastAsia="en-US" w:bidi="ar-SA"/>
              </w:rPr>
              <w:t>Месяц</w:t>
            </w:r>
          </w:p>
        </w:tc>
        <w:tc>
          <w:tcPr>
            <w:tcW w:w="13827" w:type="dxa"/>
            <w:gridSpan w:val="6"/>
            <w:tcBorders/>
          </w:tcPr>
          <w:p>
            <w:pPr>
              <w:pStyle w:val="Normal"/>
              <w:widowControl/>
              <w:spacing w:before="0" w:after="0"/>
              <w:jc w:val="center"/>
              <w:rPr>
                <w:rFonts w:eastAsia="Calibri" w:eastAsiaTheme="minorHAnsi"/>
                <w:b/>
                <w:sz w:val="28"/>
                <w:szCs w:val="28"/>
                <w:lang w:eastAsia="en-US"/>
              </w:rPr>
            </w:pPr>
            <w:r>
              <w:rPr>
                <w:rFonts w:eastAsia="Calibri" w:eastAsiaTheme="minorHAnsi"/>
                <w:b/>
                <w:kern w:val="0"/>
                <w:sz w:val="28"/>
                <w:szCs w:val="28"/>
                <w:lang w:val="ru-RU" w:eastAsia="en-US" w:bidi="ar-SA"/>
              </w:rPr>
              <w:t>Содержание</w:t>
            </w:r>
          </w:p>
        </w:tc>
      </w:tr>
      <w:tr>
        <w:trPr/>
        <w:tc>
          <w:tcPr>
            <w:tcW w:w="1339" w:type="dxa"/>
            <w:vMerge w:val="continue"/>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tc>
        <w:tc>
          <w:tcPr>
            <w:tcW w:w="2272" w:type="dxa"/>
            <w:tcBorders/>
          </w:tcPr>
          <w:p>
            <w:pPr>
              <w:pStyle w:val="Normal"/>
              <w:widowControl/>
              <w:spacing w:before="0" w:after="0"/>
              <w:jc w:val="left"/>
              <w:rPr>
                <w:rFonts w:eastAsia="Calibri" w:eastAsiaTheme="minorHAnsi"/>
                <w:b/>
                <w:sz w:val="28"/>
                <w:szCs w:val="28"/>
                <w:lang w:eastAsia="en-US"/>
              </w:rPr>
            </w:pPr>
            <w:r>
              <w:rPr>
                <w:rFonts w:eastAsia="Calibri" w:eastAsiaTheme="minorHAnsi"/>
                <w:b/>
                <w:kern w:val="0"/>
                <w:sz w:val="28"/>
                <w:szCs w:val="28"/>
                <w:lang w:val="ru-RU" w:eastAsia="en-US" w:bidi="ar-SA"/>
              </w:rPr>
              <w:t>Познавательное</w:t>
            </w:r>
          </w:p>
        </w:tc>
        <w:tc>
          <w:tcPr>
            <w:tcW w:w="2539" w:type="dxa"/>
            <w:tcBorders/>
          </w:tcPr>
          <w:p>
            <w:pPr>
              <w:pStyle w:val="Normal"/>
              <w:widowControl/>
              <w:spacing w:before="0" w:after="0"/>
              <w:jc w:val="left"/>
              <w:rPr>
                <w:rFonts w:eastAsia="Calibri" w:eastAsiaTheme="minorHAnsi"/>
                <w:b/>
                <w:sz w:val="28"/>
                <w:szCs w:val="28"/>
                <w:lang w:eastAsia="en-US"/>
              </w:rPr>
            </w:pPr>
            <w:r>
              <w:rPr>
                <w:rFonts w:eastAsia="Calibri" w:eastAsiaTheme="minorHAnsi"/>
                <w:b/>
                <w:kern w:val="0"/>
                <w:sz w:val="28"/>
                <w:szCs w:val="28"/>
                <w:lang w:val="ru-RU" w:eastAsia="en-US" w:bidi="ar-SA"/>
              </w:rPr>
              <w:t>Социально-коммуникативное</w:t>
            </w:r>
          </w:p>
        </w:tc>
        <w:tc>
          <w:tcPr>
            <w:tcW w:w="2097" w:type="dxa"/>
            <w:tcBorders/>
          </w:tcPr>
          <w:p>
            <w:pPr>
              <w:pStyle w:val="Normal"/>
              <w:widowControl/>
              <w:spacing w:before="0" w:after="0"/>
              <w:jc w:val="left"/>
              <w:rPr>
                <w:rFonts w:eastAsia="Calibri" w:eastAsiaTheme="minorHAnsi"/>
                <w:b/>
                <w:sz w:val="28"/>
                <w:szCs w:val="28"/>
                <w:lang w:eastAsia="en-US"/>
              </w:rPr>
            </w:pPr>
            <w:r>
              <w:rPr>
                <w:rFonts w:eastAsia="Calibri" w:eastAsiaTheme="minorHAnsi"/>
                <w:b/>
                <w:kern w:val="0"/>
                <w:sz w:val="28"/>
                <w:szCs w:val="28"/>
                <w:lang w:val="ru-RU" w:eastAsia="en-US" w:bidi="ar-SA"/>
              </w:rPr>
              <w:t>Речевое</w:t>
            </w:r>
          </w:p>
        </w:tc>
        <w:tc>
          <w:tcPr>
            <w:tcW w:w="2668" w:type="dxa"/>
            <w:tcBorders/>
          </w:tcPr>
          <w:p>
            <w:pPr>
              <w:pStyle w:val="Normal"/>
              <w:widowControl/>
              <w:spacing w:before="0" w:after="0"/>
              <w:jc w:val="left"/>
              <w:rPr>
                <w:rFonts w:eastAsia="Calibri" w:eastAsiaTheme="minorHAnsi"/>
                <w:b/>
                <w:sz w:val="28"/>
                <w:szCs w:val="28"/>
                <w:lang w:eastAsia="en-US"/>
              </w:rPr>
            </w:pPr>
            <w:r>
              <w:rPr>
                <w:rFonts w:eastAsia="Calibri" w:eastAsiaTheme="minorHAnsi"/>
                <w:b/>
                <w:kern w:val="0"/>
                <w:sz w:val="28"/>
                <w:szCs w:val="28"/>
                <w:lang w:val="ru-RU" w:eastAsia="en-US" w:bidi="ar-SA"/>
              </w:rPr>
              <w:t>Художественно-эстетическое</w:t>
            </w:r>
          </w:p>
        </w:tc>
        <w:tc>
          <w:tcPr>
            <w:tcW w:w="1841" w:type="dxa"/>
            <w:tcBorders/>
          </w:tcPr>
          <w:p>
            <w:pPr>
              <w:pStyle w:val="Normal"/>
              <w:widowControl/>
              <w:spacing w:before="0" w:after="0"/>
              <w:jc w:val="left"/>
              <w:rPr>
                <w:rFonts w:eastAsia="Calibri" w:eastAsiaTheme="minorHAnsi"/>
                <w:b/>
                <w:sz w:val="28"/>
                <w:szCs w:val="28"/>
                <w:lang w:eastAsia="en-US"/>
              </w:rPr>
            </w:pPr>
            <w:r>
              <w:rPr>
                <w:rFonts w:eastAsia="Calibri" w:eastAsiaTheme="minorHAnsi"/>
                <w:b/>
                <w:kern w:val="0"/>
                <w:sz w:val="28"/>
                <w:szCs w:val="28"/>
                <w:lang w:val="ru-RU" w:eastAsia="en-US" w:bidi="ar-SA"/>
              </w:rPr>
              <w:t>Физическое</w:t>
            </w:r>
          </w:p>
        </w:tc>
        <w:tc>
          <w:tcPr>
            <w:tcW w:w="2410" w:type="dxa"/>
            <w:tcBorders/>
          </w:tcPr>
          <w:p>
            <w:pPr>
              <w:pStyle w:val="Normal"/>
              <w:widowControl/>
              <w:spacing w:before="0" w:after="0"/>
              <w:jc w:val="left"/>
              <w:rPr>
                <w:rFonts w:eastAsia="Calibri" w:eastAsiaTheme="minorHAnsi"/>
                <w:b/>
                <w:sz w:val="28"/>
                <w:szCs w:val="28"/>
                <w:lang w:eastAsia="en-US"/>
              </w:rPr>
            </w:pPr>
            <w:r>
              <w:rPr>
                <w:rFonts w:eastAsia="Calibri" w:eastAsiaTheme="minorHAnsi"/>
                <w:b/>
                <w:kern w:val="0"/>
                <w:sz w:val="28"/>
                <w:szCs w:val="28"/>
                <w:lang w:val="ru-RU" w:eastAsia="en-US" w:bidi="ar-SA"/>
              </w:rPr>
              <w:t>Работа с родителями</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Сентябрь</w:t>
            </w:r>
          </w:p>
        </w:tc>
        <w:tc>
          <w:tcPr>
            <w:tcW w:w="2272" w:type="dxa"/>
            <w:tcBorders/>
          </w:tcPr>
          <w:p>
            <w:pPr>
              <w:pStyle w:val="Normal"/>
              <w:widowControl/>
              <w:spacing w:lineRule="auto" w:line="360" w:before="0" w:after="0"/>
              <w:contextualSpacing/>
              <w:jc w:val="left"/>
              <w:rPr>
                <w:sz w:val="28"/>
                <w:szCs w:val="28"/>
              </w:rPr>
            </w:pPr>
            <w:r>
              <w:rPr>
                <w:kern w:val="0"/>
                <w:sz w:val="28"/>
                <w:szCs w:val="28"/>
                <w:lang w:val="ru-RU" w:bidi="ar-SA"/>
              </w:rPr>
            </w:r>
          </w:p>
          <w:p>
            <w:pPr>
              <w:pStyle w:val="Normal"/>
              <w:widowControl/>
              <w:spacing w:lineRule="auto" w:line="360" w:before="0" w:after="0"/>
              <w:contextualSpacing/>
              <w:jc w:val="left"/>
              <w:rPr>
                <w:sz w:val="28"/>
                <w:szCs w:val="28"/>
              </w:rPr>
            </w:pPr>
            <w:r>
              <w:rPr>
                <w:kern w:val="0"/>
                <w:sz w:val="28"/>
                <w:szCs w:val="28"/>
                <w:lang w:val="ru-RU" w:bidi="ar-SA"/>
              </w:rPr>
              <w:t>«Поселения казаков: город, станица, хутор»</w:t>
            </w:r>
          </w:p>
        </w:tc>
        <w:tc>
          <w:tcPr>
            <w:tcW w:w="2539" w:type="dxa"/>
            <w:tcBorders/>
          </w:tcPr>
          <w:p>
            <w:pPr>
              <w:pStyle w:val="Normal"/>
              <w:widowControl/>
              <w:spacing w:lineRule="auto" w:line="360" w:before="0" w:after="0"/>
              <w:contextualSpacing/>
              <w:jc w:val="left"/>
              <w:rPr>
                <w:sz w:val="28"/>
                <w:szCs w:val="28"/>
              </w:rPr>
            </w:pPr>
            <w:r>
              <w:rPr>
                <w:kern w:val="0"/>
                <w:sz w:val="28"/>
                <w:szCs w:val="28"/>
                <w:lang w:val="ru-RU" w:bidi="ar-SA"/>
              </w:rPr>
            </w:r>
          </w:p>
          <w:p>
            <w:pPr>
              <w:pStyle w:val="Normal"/>
              <w:widowControl/>
              <w:spacing w:lineRule="auto" w:line="360" w:before="0" w:after="0"/>
              <w:contextualSpacing/>
              <w:jc w:val="left"/>
              <w:rPr>
                <w:sz w:val="28"/>
                <w:szCs w:val="28"/>
              </w:rPr>
            </w:pPr>
            <w:r>
              <w:rPr>
                <w:kern w:val="0"/>
                <w:sz w:val="28"/>
                <w:szCs w:val="28"/>
                <w:lang w:val="ru-RU" w:bidi="ar-SA"/>
              </w:rPr>
              <w:t>С/р игра «Семья»</w:t>
            </w:r>
          </w:p>
          <w:p>
            <w:pPr>
              <w:pStyle w:val="Normal"/>
              <w:widowControl/>
              <w:spacing w:lineRule="auto" w:line="360" w:before="0" w:after="0"/>
              <w:contextualSpacing/>
              <w:jc w:val="left"/>
              <w:rPr>
                <w:sz w:val="28"/>
                <w:szCs w:val="28"/>
              </w:rPr>
            </w:pPr>
            <w:r>
              <w:rPr>
                <w:kern w:val="0"/>
                <w:sz w:val="28"/>
                <w:szCs w:val="28"/>
                <w:lang w:val="ru-RU" w:bidi="ar-SA"/>
              </w:rPr>
              <w:t>Рассматривание картины «Волы в степи» М.Б.Греков</w:t>
            </w:r>
          </w:p>
        </w:tc>
        <w:tc>
          <w:tcPr>
            <w:tcW w:w="2097" w:type="dxa"/>
            <w:tcBorders/>
          </w:tcPr>
          <w:p>
            <w:pPr>
              <w:pStyle w:val="Normal"/>
              <w:widowControl/>
              <w:spacing w:lineRule="auto" w:line="360" w:before="0" w:after="0"/>
              <w:contextualSpacing/>
              <w:jc w:val="left"/>
              <w:rPr>
                <w:sz w:val="28"/>
                <w:szCs w:val="28"/>
              </w:rPr>
            </w:pPr>
            <w:r>
              <w:rPr>
                <w:kern w:val="0"/>
                <w:sz w:val="28"/>
                <w:szCs w:val="28"/>
                <w:lang w:val="ru-RU" w:bidi="ar-SA"/>
              </w:rPr>
            </w:r>
          </w:p>
          <w:p>
            <w:pPr>
              <w:pStyle w:val="Normal"/>
              <w:widowControl/>
              <w:spacing w:lineRule="auto" w:line="360" w:before="0" w:after="0"/>
              <w:contextualSpacing/>
              <w:jc w:val="left"/>
              <w:rPr>
                <w:sz w:val="28"/>
                <w:szCs w:val="28"/>
              </w:rPr>
            </w:pPr>
            <w:r>
              <w:rPr>
                <w:kern w:val="0"/>
                <w:sz w:val="28"/>
                <w:szCs w:val="28"/>
                <w:lang w:val="ru-RU" w:bidi="ar-SA"/>
              </w:rPr>
              <w:t>История происхождения г. Каменск-Шахтинский.</w:t>
            </w:r>
          </w:p>
          <w:p>
            <w:pPr>
              <w:pStyle w:val="Normal"/>
              <w:widowControl/>
              <w:spacing w:lineRule="auto" w:line="360" w:before="0" w:after="0"/>
              <w:contextualSpacing/>
              <w:jc w:val="left"/>
              <w:rPr>
                <w:sz w:val="28"/>
                <w:szCs w:val="28"/>
              </w:rPr>
            </w:pPr>
            <w:r>
              <w:rPr>
                <w:kern w:val="0"/>
                <w:sz w:val="28"/>
                <w:szCs w:val="28"/>
                <w:lang w:val="ru-RU" w:bidi="ar-SA"/>
              </w:rPr>
              <w:t>Знакомство с заповедями казаков.</w:t>
            </w:r>
          </w:p>
        </w:tc>
        <w:tc>
          <w:tcPr>
            <w:tcW w:w="2668" w:type="dxa"/>
            <w:tcBorders/>
          </w:tcPr>
          <w:p>
            <w:pPr>
              <w:pStyle w:val="Normal"/>
              <w:widowControl/>
              <w:spacing w:lineRule="auto" w:line="360" w:before="0" w:after="0"/>
              <w:contextualSpacing/>
              <w:jc w:val="left"/>
              <w:rPr>
                <w:sz w:val="28"/>
                <w:szCs w:val="28"/>
              </w:rPr>
            </w:pPr>
            <w:r>
              <w:rPr>
                <w:kern w:val="0"/>
                <w:sz w:val="28"/>
                <w:szCs w:val="28"/>
                <w:lang w:val="ru-RU" w:bidi="ar-SA"/>
              </w:rPr>
            </w:r>
          </w:p>
          <w:p>
            <w:pPr>
              <w:pStyle w:val="Normal"/>
              <w:widowControl/>
              <w:spacing w:lineRule="auto" w:line="360" w:before="0" w:after="0"/>
              <w:contextualSpacing/>
              <w:jc w:val="left"/>
              <w:rPr>
                <w:sz w:val="28"/>
                <w:szCs w:val="28"/>
              </w:rPr>
            </w:pPr>
            <w:r>
              <w:rPr>
                <w:kern w:val="0"/>
                <w:sz w:val="28"/>
                <w:szCs w:val="28"/>
                <w:lang w:val="ru-RU" w:bidi="ar-SA"/>
              </w:rPr>
              <w:t>Прослушивание «Гимн Донского казачества»</w:t>
            </w:r>
          </w:p>
          <w:p>
            <w:pPr>
              <w:pStyle w:val="Normal"/>
              <w:widowControl/>
              <w:spacing w:lineRule="auto" w:line="360" w:before="0" w:after="0"/>
              <w:contextualSpacing/>
              <w:jc w:val="left"/>
              <w:rPr>
                <w:sz w:val="28"/>
                <w:szCs w:val="28"/>
              </w:rPr>
            </w:pPr>
            <w:r>
              <w:rPr>
                <w:kern w:val="0"/>
                <w:sz w:val="28"/>
                <w:szCs w:val="28"/>
                <w:lang w:val="ru-RU" w:bidi="ar-SA"/>
              </w:rPr>
              <w:t>Коллективная аппликация «Казачий хутор»</w:t>
            </w:r>
          </w:p>
          <w:p>
            <w:pPr>
              <w:pStyle w:val="Normal"/>
              <w:widowControl/>
              <w:spacing w:lineRule="auto" w:line="360" w:before="0" w:after="0"/>
              <w:contextualSpacing/>
              <w:jc w:val="left"/>
              <w:rPr>
                <w:sz w:val="28"/>
                <w:szCs w:val="28"/>
              </w:rPr>
            </w:pPr>
            <w:r>
              <w:rPr>
                <w:kern w:val="0"/>
                <w:sz w:val="28"/>
                <w:szCs w:val="28"/>
                <w:lang w:val="ru-RU" w:bidi="ar-SA"/>
              </w:rPr>
              <w:t>Слушание «Шел казак на побывку домой»</w:t>
            </w:r>
          </w:p>
        </w:tc>
        <w:tc>
          <w:tcPr>
            <w:tcW w:w="1841" w:type="dxa"/>
            <w:tcBorders/>
          </w:tcPr>
          <w:p>
            <w:pPr>
              <w:pStyle w:val="Normal"/>
              <w:widowControl/>
              <w:spacing w:lineRule="auto" w:line="360" w:before="0" w:after="0"/>
              <w:contextualSpacing/>
              <w:jc w:val="left"/>
              <w:rPr>
                <w:sz w:val="28"/>
                <w:szCs w:val="28"/>
              </w:rPr>
            </w:pPr>
            <w:r>
              <w:rPr>
                <w:kern w:val="0"/>
                <w:sz w:val="28"/>
                <w:szCs w:val="28"/>
                <w:lang w:val="ru-RU" w:bidi="ar-SA"/>
              </w:rPr>
            </w:r>
          </w:p>
          <w:p>
            <w:pPr>
              <w:pStyle w:val="Normal"/>
              <w:widowControl/>
              <w:spacing w:lineRule="auto" w:line="360" w:before="0" w:after="0"/>
              <w:contextualSpacing/>
              <w:jc w:val="left"/>
              <w:rPr>
                <w:sz w:val="28"/>
                <w:szCs w:val="28"/>
              </w:rPr>
            </w:pPr>
            <w:r>
              <w:rPr>
                <w:kern w:val="0"/>
                <w:sz w:val="28"/>
                <w:szCs w:val="28"/>
                <w:lang w:val="ru-RU" w:bidi="ar-SA"/>
              </w:rPr>
              <w:t>П/и «Кот на квашне»</w:t>
            </w:r>
          </w:p>
          <w:p>
            <w:pPr>
              <w:pStyle w:val="Normal"/>
              <w:widowControl/>
              <w:spacing w:lineRule="auto" w:line="360" w:before="0" w:after="0"/>
              <w:contextualSpacing/>
              <w:jc w:val="left"/>
              <w:rPr>
                <w:sz w:val="28"/>
                <w:szCs w:val="28"/>
              </w:rPr>
            </w:pPr>
            <w:r>
              <w:rPr>
                <w:kern w:val="0"/>
                <w:sz w:val="28"/>
                <w:szCs w:val="28"/>
                <w:lang w:val="ru-RU" w:bidi="ar-SA"/>
              </w:rPr>
              <w:t>«Дон Иванович»</w:t>
            </w:r>
          </w:p>
        </w:tc>
        <w:tc>
          <w:tcPr>
            <w:tcW w:w="2410" w:type="dxa"/>
            <w:tcBorders/>
          </w:tcPr>
          <w:p>
            <w:pPr>
              <w:pStyle w:val="Normal"/>
              <w:widowControl/>
              <w:spacing w:lineRule="auto" w:line="360" w:before="0" w:after="0"/>
              <w:contextualSpacing/>
              <w:jc w:val="left"/>
              <w:rPr>
                <w:sz w:val="28"/>
                <w:szCs w:val="28"/>
              </w:rPr>
            </w:pPr>
            <w:r>
              <w:rPr>
                <w:kern w:val="0"/>
                <w:sz w:val="28"/>
                <w:szCs w:val="28"/>
                <w:lang w:val="ru-RU" w:bidi="ar-SA"/>
              </w:rPr>
            </w:r>
          </w:p>
          <w:p>
            <w:pPr>
              <w:pStyle w:val="Normal"/>
              <w:widowControl/>
              <w:spacing w:lineRule="auto" w:line="360" w:before="0" w:after="0"/>
              <w:contextualSpacing/>
              <w:jc w:val="left"/>
              <w:rPr>
                <w:sz w:val="28"/>
                <w:szCs w:val="28"/>
              </w:rPr>
            </w:pPr>
            <w:r>
              <w:rPr>
                <w:kern w:val="0"/>
                <w:sz w:val="28"/>
                <w:szCs w:val="28"/>
                <w:lang w:val="ru-RU" w:bidi="ar-SA"/>
              </w:rPr>
              <w:t>Фотовыставка «Я и мой город»</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Октябрь</w:t>
            </w:r>
          </w:p>
        </w:tc>
        <w:tc>
          <w:tcPr>
            <w:tcW w:w="2272"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«Звуки народных инструментов»</w:t>
            </w:r>
          </w:p>
        </w:tc>
        <w:tc>
          <w:tcPr>
            <w:tcW w:w="2539"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Д/и «Узнай по звучанию»</w:t>
            </w:r>
          </w:p>
        </w:tc>
        <w:tc>
          <w:tcPr>
            <w:tcW w:w="2097"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Д/и «Скажи красиво о музыкальном инструменте»</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Загадки о музыкальных инструментах.</w:t>
            </w:r>
          </w:p>
        </w:tc>
        <w:tc>
          <w:tcPr>
            <w:tcW w:w="2668"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 xml:space="preserve">Рассматривание иллюстраций </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«Народные музыкальные инструменты»</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Исполнение песни на музыкальных инструментах «Пчелочказлатая»</w:t>
            </w:r>
          </w:p>
        </w:tc>
        <w:tc>
          <w:tcPr>
            <w:tcW w:w="1841"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П/и «Золотые ворота» «Изобрази музыкальный инструмент»</w:t>
            </w:r>
          </w:p>
        </w:tc>
        <w:tc>
          <w:tcPr>
            <w:tcW w:w="241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Создание уголка музыкальных инструментов.</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Ноябрь</w:t>
            </w:r>
          </w:p>
        </w:tc>
        <w:tc>
          <w:tcPr>
            <w:tcW w:w="2272"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«Труд людей родной земли»</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tc>
        <w:tc>
          <w:tcPr>
            <w:tcW w:w="2539"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С/р игра «Семья» (накрой на стол)</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Рассматривание картины «Дача» Е.Я. Покидченко</w:t>
            </w:r>
          </w:p>
        </w:tc>
        <w:tc>
          <w:tcPr>
            <w:tcW w:w="2097"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Д/и «Подбери картинку»</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Чтение казачьей сказки «Бисеринка»</w:t>
            </w:r>
          </w:p>
        </w:tc>
        <w:tc>
          <w:tcPr>
            <w:tcW w:w="2668"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Аппликация «Заготовки на зиму»</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Слушание песни «Конь боевой»</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«Когда мы были на войне»</w:t>
            </w:r>
          </w:p>
        </w:tc>
        <w:tc>
          <w:tcPr>
            <w:tcW w:w="1841"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П/и «Угадай, что покажу»</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«День и ночь»</w:t>
            </w:r>
          </w:p>
        </w:tc>
        <w:tc>
          <w:tcPr>
            <w:tcW w:w="241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Разучивание пословиц и поговорок о труде.</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Декабрь</w:t>
            </w:r>
          </w:p>
        </w:tc>
        <w:tc>
          <w:tcPr>
            <w:tcW w:w="2272"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«Казачья одежда»</w:t>
            </w:r>
          </w:p>
        </w:tc>
        <w:tc>
          <w:tcPr>
            <w:tcW w:w="2539"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Головные уборы казаков и казачек.</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tc>
        <w:tc>
          <w:tcPr>
            <w:tcW w:w="2097"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Д/и «Назови и покажи»</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«Чтение стиха «Лампасы» о Донском казачестве.</w:t>
            </w:r>
          </w:p>
        </w:tc>
        <w:tc>
          <w:tcPr>
            <w:tcW w:w="2668"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Раскрашивание казачьих костюмов.</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Слушание песни «Судьба казака»</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«Не для меня»</w:t>
            </w:r>
          </w:p>
        </w:tc>
        <w:tc>
          <w:tcPr>
            <w:tcW w:w="1841"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П/и «Платочек»</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«Ремешок»</w:t>
            </w:r>
          </w:p>
        </w:tc>
        <w:tc>
          <w:tcPr>
            <w:tcW w:w="241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Создание дидактического пособия «Одень казака и казачку»</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Январь</w:t>
            </w:r>
          </w:p>
        </w:tc>
        <w:tc>
          <w:tcPr>
            <w:tcW w:w="2272"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«Пришли Святки-запевай колядки»</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tc>
        <w:tc>
          <w:tcPr>
            <w:tcW w:w="2539"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Досуг «Коляда-Коляда»</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Рассматривание картины «Зима» Н.Н.Дубовской</w:t>
            </w:r>
          </w:p>
        </w:tc>
        <w:tc>
          <w:tcPr>
            <w:tcW w:w="2097"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Разучивание колядок ,щедровок.</w:t>
            </w:r>
          </w:p>
        </w:tc>
        <w:tc>
          <w:tcPr>
            <w:tcW w:w="2668"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Рассматривание картины М.С.Сарьяна «Зима»</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Лепка «Вареники с сюрпризом»</w:t>
            </w:r>
          </w:p>
        </w:tc>
        <w:tc>
          <w:tcPr>
            <w:tcW w:w="1841"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П/И «Снежки»</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«Ручеек»</w:t>
            </w:r>
          </w:p>
        </w:tc>
        <w:tc>
          <w:tcPr>
            <w:tcW w:w="241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Разучивание колядок с детьми.</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 xml:space="preserve">Февраль </w:t>
            </w:r>
          </w:p>
        </w:tc>
        <w:tc>
          <w:tcPr>
            <w:tcW w:w="2272"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«Казачий круг. Атаман»</w:t>
            </w:r>
          </w:p>
        </w:tc>
        <w:tc>
          <w:tcPr>
            <w:tcW w:w="2539"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С/р игра «Казачий круг»</w:t>
            </w:r>
          </w:p>
        </w:tc>
        <w:tc>
          <w:tcPr>
            <w:tcW w:w="2097"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Чтение казачьих сказов «Суворов и бывалый казак»</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«Платов и английский король»</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«Дар Ермака»</w:t>
            </w:r>
          </w:p>
        </w:tc>
        <w:tc>
          <w:tcPr>
            <w:tcW w:w="2668"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Рассматривание иллюстрации «Памятник атаману Платову»</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Слушание песни «Про атамана Платова»</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«1-2-горе-не беда»</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«Пыль из-под копыт»</w:t>
            </w:r>
          </w:p>
        </w:tc>
        <w:tc>
          <w:tcPr>
            <w:tcW w:w="1841"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П/и «Знамя»</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«Коридор»</w:t>
            </w:r>
          </w:p>
        </w:tc>
        <w:tc>
          <w:tcPr>
            <w:tcW w:w="241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Разучивание пословиц о казачьей службе.</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Март</w:t>
            </w:r>
          </w:p>
        </w:tc>
        <w:tc>
          <w:tcPr>
            <w:tcW w:w="2272"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«Масленица»</w:t>
            </w:r>
          </w:p>
        </w:tc>
        <w:tc>
          <w:tcPr>
            <w:tcW w:w="2539"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Досуг «Здравствуй, Масленица»</w:t>
            </w:r>
          </w:p>
        </w:tc>
        <w:tc>
          <w:tcPr>
            <w:tcW w:w="2097"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Разучивание закличек, пословиц, поговорок о весне.</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Народные приметы.</w:t>
            </w:r>
          </w:p>
        </w:tc>
        <w:tc>
          <w:tcPr>
            <w:tcW w:w="2668"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Пение песен о Масленице.</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 xml:space="preserve">Хороводная песня «У меня квашня» </w:t>
            </w:r>
          </w:p>
        </w:tc>
        <w:tc>
          <w:tcPr>
            <w:tcW w:w="1841"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Разучивание хороводной песни «Заплетайся, плетень»</w:t>
            </w:r>
          </w:p>
        </w:tc>
        <w:tc>
          <w:tcPr>
            <w:tcW w:w="241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Чаепитие с блинами.</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Апрель</w:t>
            </w:r>
          </w:p>
        </w:tc>
        <w:tc>
          <w:tcPr>
            <w:tcW w:w="2272"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«Пасха»</w:t>
            </w:r>
          </w:p>
        </w:tc>
        <w:tc>
          <w:tcPr>
            <w:tcW w:w="2539"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С/р игра «Праздники в нашей семье»</w:t>
            </w:r>
          </w:p>
        </w:tc>
        <w:tc>
          <w:tcPr>
            <w:tcW w:w="2097"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Просмотр видеоряда о пасхальном богослужении.</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Чтение сказки «Старуха и лекарь»</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tc>
        <w:tc>
          <w:tcPr>
            <w:tcW w:w="2668"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Декоративное рисование «Пасхальная роспись»</w:t>
            </w:r>
          </w:p>
        </w:tc>
        <w:tc>
          <w:tcPr>
            <w:tcW w:w="1841"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П/и «Кот на квашне»</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«Ключи»</w:t>
            </w:r>
          </w:p>
        </w:tc>
        <w:tc>
          <w:tcPr>
            <w:tcW w:w="241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Изготовление с детьми пасхальных угощений.</w:t>
            </w:r>
          </w:p>
        </w:tc>
      </w:tr>
      <w:tr>
        <w:trPr/>
        <w:tc>
          <w:tcPr>
            <w:tcW w:w="1339" w:type="dxa"/>
            <w:tcBorders/>
          </w:tcPr>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 xml:space="preserve">Май </w:t>
            </w:r>
          </w:p>
        </w:tc>
        <w:tc>
          <w:tcPr>
            <w:tcW w:w="2272"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«Троица»</w:t>
            </w:r>
          </w:p>
        </w:tc>
        <w:tc>
          <w:tcPr>
            <w:tcW w:w="2539"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Электронная презентация «Праздник Троица»</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Рассматривание картины «Река» Е.Я.Покидченко</w:t>
            </w:r>
          </w:p>
        </w:tc>
        <w:tc>
          <w:tcPr>
            <w:tcW w:w="2097"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Разучивание стихов о березе.</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Загадки о лете и летних явлениях природы.</w:t>
            </w:r>
          </w:p>
        </w:tc>
        <w:tc>
          <w:tcPr>
            <w:tcW w:w="2668"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Пение веселых казачьих распевок «На горе-то калина»</w:t>
            </w:r>
          </w:p>
        </w:tc>
        <w:tc>
          <w:tcPr>
            <w:tcW w:w="1841"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Игры-заклички.</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«Веночек»</w:t>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«Сокол и лебедушка»</w:t>
            </w:r>
          </w:p>
        </w:tc>
        <w:tc>
          <w:tcPr>
            <w:tcW w:w="2410" w:type="dxa"/>
            <w:tcBorders/>
          </w:tcPr>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r>
          </w:p>
          <w:p>
            <w:pPr>
              <w:pStyle w:val="Normal"/>
              <w:widowControl/>
              <w:spacing w:lineRule="auto" w:line="360" w:before="0" w:after="0"/>
              <w:jc w:val="left"/>
              <w:rPr>
                <w:rFonts w:eastAsia="Calibri" w:eastAsiaTheme="minorHAnsi"/>
                <w:sz w:val="28"/>
                <w:szCs w:val="28"/>
                <w:lang w:eastAsia="en-US"/>
              </w:rPr>
            </w:pPr>
            <w:r>
              <w:rPr>
                <w:rFonts w:eastAsia="Calibri" w:eastAsiaTheme="minorHAnsi"/>
                <w:kern w:val="0"/>
                <w:sz w:val="28"/>
                <w:szCs w:val="28"/>
                <w:lang w:val="ru-RU" w:eastAsia="en-US" w:bidi="ar-SA"/>
              </w:rPr>
              <w:t>Оформление клумбы на участке.</w:t>
            </w:r>
          </w:p>
        </w:tc>
      </w:tr>
    </w:tbl>
    <w:p>
      <w:pPr>
        <w:pStyle w:val="Normal"/>
        <w:spacing w:lineRule="auto" w:line="276" w:before="0" w:after="200"/>
        <w:rPr>
          <w:rFonts w:eastAsia="Calibri" w:eastAsiaTheme="minorHAnsi"/>
          <w:b/>
          <w:sz w:val="40"/>
          <w:szCs w:val="40"/>
          <w:lang w:eastAsia="en-US"/>
        </w:rPr>
      </w:pPr>
      <w:r>
        <w:rPr>
          <w:rFonts w:eastAsia="Calibri" w:eastAsiaTheme="minorHAnsi"/>
          <w:b/>
          <w:sz w:val="40"/>
          <w:szCs w:val="40"/>
          <w:lang w:eastAsia="en-US"/>
        </w:rPr>
      </w:r>
    </w:p>
    <w:p>
      <w:pPr>
        <w:pStyle w:val="Normal"/>
        <w:spacing w:lineRule="auto" w:line="360" w:before="0" w:after="0"/>
        <w:ind w:firstLine="709"/>
        <w:contextualSpacing/>
        <w:rPr>
          <w:sz w:val="28"/>
          <w:szCs w:val="28"/>
        </w:rPr>
      </w:pPr>
      <w:r>
        <w:rPr>
          <w:sz w:val="28"/>
          <w:szCs w:val="28"/>
        </w:rPr>
      </w:r>
    </w:p>
    <w:p>
      <w:pPr>
        <w:pStyle w:val="Normal"/>
        <w:spacing w:lineRule="auto" w:line="360" w:before="0" w:after="0"/>
        <w:ind w:firstLine="709"/>
        <w:contextualSpacing/>
        <w:rPr>
          <w:sz w:val="28"/>
          <w:szCs w:val="28"/>
        </w:rPr>
      </w:pPr>
      <w:r>
        <w:rPr>
          <w:sz w:val="28"/>
          <w:szCs w:val="28"/>
        </w:rPr>
      </w:r>
    </w:p>
    <w:p>
      <w:pPr>
        <w:pStyle w:val="NormalWeb"/>
        <w:spacing w:lineRule="auto" w:line="360" w:beforeAutospacing="0" w:before="0" w:afterAutospacing="0" w:after="0"/>
        <w:contextualSpacing/>
        <w:jc w:val="both"/>
        <w:rPr>
          <w:b/>
          <w:bCs/>
          <w:sz w:val="28"/>
          <w:szCs w:val="28"/>
        </w:rPr>
      </w:pPr>
      <w:r>
        <w:rPr>
          <w:b/>
          <w:bCs/>
          <w:sz w:val="28"/>
          <w:szCs w:val="28"/>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tabs>
          <w:tab w:val="clear" w:pos="708"/>
          <w:tab w:val="left" w:pos="2031" w:leader="none"/>
        </w:tabs>
        <w:rPr/>
      </w:pPr>
      <w:r>
        <w:rPr/>
      </w:r>
    </w:p>
    <w:p>
      <w:pPr>
        <w:sectPr>
          <w:footerReference w:type="default" r:id="rId3"/>
          <w:footerReference w:type="first" r:id="rId4"/>
          <w:type w:val="nextPage"/>
          <w:pgSz w:orient="landscape" w:w="16838" w:h="11906"/>
          <w:pgMar w:left="567" w:right="567" w:gutter="0" w:header="0" w:top="567" w:footer="709" w:bottom="1134"/>
          <w:pgNumType w:fmt="decimal"/>
          <w:formProt w:val="false"/>
          <w:textDirection w:val="lrTb"/>
          <w:docGrid w:type="default" w:linePitch="360" w:charSpace="0"/>
        </w:sectPr>
        <w:pStyle w:val="Normal"/>
        <w:rPr/>
      </w:pPr>
      <w:r>
        <w:rPr/>
      </w:r>
    </w:p>
    <w:p>
      <w:pPr>
        <w:pStyle w:val="Heading1"/>
        <w:rPr>
          <w:rFonts w:ascii="Times New Roman" w:hAnsi="Times New Roman" w:cs="Times New Roman"/>
          <w:color w:val="auto"/>
        </w:rPr>
      </w:pPr>
      <w:bookmarkStart w:id="24" w:name="_Toc465621537"/>
      <w:r>
        <w:rPr>
          <w:rFonts w:cs="Times New Roman" w:ascii="Times New Roman" w:hAnsi="Times New Roman"/>
          <w:color w:val="auto"/>
        </w:rPr>
        <w:t>3.1.3 Культурно-досуговая деятельность</w:t>
      </w:r>
      <w:bookmarkEnd w:id="24"/>
    </w:p>
    <w:p>
      <w:pPr>
        <w:pStyle w:val="Normal"/>
        <w:spacing w:lineRule="auto" w:line="360" w:before="0" w:after="0"/>
        <w:ind w:firstLine="709"/>
        <w:contextualSpacing/>
        <w:jc w:val="both"/>
        <w:rPr>
          <w:sz w:val="28"/>
          <w:szCs w:val="28"/>
        </w:rPr>
      </w:pPr>
      <w:r>
        <w:rPr>
          <w:sz w:val="28"/>
          <w:szCs w:val="28"/>
        </w:rPr>
      </w:r>
    </w:p>
    <w:tbl>
      <w:tblPr>
        <w:tblStyle w:val="a5"/>
        <w:tblW w:w="9571" w:type="dxa"/>
        <w:jc w:val="left"/>
        <w:tblInd w:w="113" w:type="dxa"/>
        <w:tblLayout w:type="fixed"/>
        <w:tblCellMar>
          <w:top w:w="0" w:type="dxa"/>
          <w:left w:w="108" w:type="dxa"/>
          <w:bottom w:w="0" w:type="dxa"/>
          <w:right w:w="108" w:type="dxa"/>
        </w:tblCellMar>
        <w:tblLook w:val="04a0"/>
      </w:tblPr>
      <w:tblGrid>
        <w:gridCol w:w="554"/>
        <w:gridCol w:w="1884"/>
        <w:gridCol w:w="7133"/>
      </w:tblGrid>
      <w:tr>
        <w:trPr/>
        <w:tc>
          <w:tcPr>
            <w:tcW w:w="554" w:type="dxa"/>
            <w:tcBorders/>
          </w:tcPr>
          <w:p>
            <w:pPr>
              <w:pStyle w:val="Normal"/>
              <w:widowControl/>
              <w:spacing w:lineRule="auto" w:line="360" w:before="0" w:after="0"/>
              <w:contextualSpacing/>
              <w:jc w:val="left"/>
              <w:rPr>
                <w:b/>
                <w:i/>
                <w:i/>
                <w:sz w:val="28"/>
                <w:szCs w:val="28"/>
              </w:rPr>
            </w:pPr>
            <w:r>
              <w:rPr>
                <w:b/>
                <w:i/>
                <w:kern w:val="0"/>
                <w:sz w:val="28"/>
                <w:szCs w:val="28"/>
                <w:lang w:val="ru-RU" w:bidi="ar-SA"/>
              </w:rPr>
              <w:t>№</w:t>
            </w:r>
          </w:p>
        </w:tc>
        <w:tc>
          <w:tcPr>
            <w:tcW w:w="1884" w:type="dxa"/>
            <w:tcBorders/>
          </w:tcPr>
          <w:p>
            <w:pPr>
              <w:pStyle w:val="Normal"/>
              <w:widowControl/>
              <w:spacing w:lineRule="auto" w:line="360" w:before="0" w:after="0"/>
              <w:contextualSpacing/>
              <w:jc w:val="left"/>
              <w:rPr>
                <w:b/>
                <w:i/>
                <w:i/>
                <w:sz w:val="28"/>
                <w:szCs w:val="28"/>
              </w:rPr>
            </w:pPr>
            <w:r>
              <w:rPr>
                <w:b/>
                <w:i/>
                <w:kern w:val="0"/>
                <w:sz w:val="28"/>
                <w:szCs w:val="28"/>
                <w:lang w:val="ru-RU" w:bidi="ar-SA"/>
              </w:rPr>
              <w:t>Дата</w:t>
            </w:r>
          </w:p>
        </w:tc>
        <w:tc>
          <w:tcPr>
            <w:tcW w:w="7133" w:type="dxa"/>
            <w:tcBorders/>
          </w:tcPr>
          <w:p>
            <w:pPr>
              <w:pStyle w:val="Normal"/>
              <w:widowControl/>
              <w:spacing w:lineRule="auto" w:line="360" w:before="0" w:after="0"/>
              <w:ind w:firstLine="709"/>
              <w:contextualSpacing/>
              <w:jc w:val="center"/>
              <w:rPr>
                <w:b/>
                <w:i/>
                <w:i/>
                <w:sz w:val="28"/>
                <w:szCs w:val="28"/>
              </w:rPr>
            </w:pPr>
            <w:r>
              <w:rPr>
                <w:b/>
                <w:i/>
                <w:kern w:val="0"/>
                <w:sz w:val="28"/>
                <w:szCs w:val="28"/>
                <w:lang w:val="ru-RU" w:bidi="ar-SA"/>
              </w:rPr>
              <w:t>Культурно-досуговая деятельность</w:t>
            </w:r>
          </w:p>
        </w:tc>
      </w:tr>
      <w:tr>
        <w:trPr/>
        <w:tc>
          <w:tcPr>
            <w:tcW w:w="554" w:type="dxa"/>
            <w:tcBorders/>
          </w:tcPr>
          <w:p>
            <w:pPr>
              <w:pStyle w:val="Normal"/>
              <w:widowControl/>
              <w:spacing w:lineRule="auto" w:line="360" w:before="0" w:after="0"/>
              <w:contextualSpacing/>
              <w:jc w:val="left"/>
              <w:rPr>
                <w:b/>
                <w:sz w:val="28"/>
                <w:szCs w:val="28"/>
              </w:rPr>
            </w:pPr>
            <w:r>
              <w:rPr>
                <w:b/>
                <w:kern w:val="0"/>
                <w:sz w:val="28"/>
                <w:szCs w:val="28"/>
                <w:lang w:val="ru-RU" w:bidi="ar-SA"/>
              </w:rPr>
              <w:t>1</w:t>
            </w:r>
          </w:p>
        </w:tc>
        <w:tc>
          <w:tcPr>
            <w:tcW w:w="1884" w:type="dxa"/>
            <w:tcBorders/>
          </w:tcPr>
          <w:p>
            <w:pPr>
              <w:pStyle w:val="Normal"/>
              <w:widowControl/>
              <w:spacing w:lineRule="auto" w:line="360" w:before="0" w:after="0"/>
              <w:contextualSpacing/>
              <w:jc w:val="left"/>
              <w:rPr>
                <w:b/>
                <w:sz w:val="28"/>
                <w:szCs w:val="28"/>
              </w:rPr>
            </w:pPr>
            <w:r>
              <w:rPr>
                <w:b/>
                <w:kern w:val="0"/>
                <w:sz w:val="28"/>
                <w:szCs w:val="28"/>
                <w:lang w:val="ru-RU" w:bidi="ar-SA"/>
              </w:rPr>
              <w:t>Сентябрь</w:t>
            </w:r>
          </w:p>
        </w:tc>
        <w:tc>
          <w:tcPr>
            <w:tcW w:w="7133" w:type="dxa"/>
            <w:tcBorders/>
          </w:tcPr>
          <w:p>
            <w:pPr>
              <w:pStyle w:val="Normal"/>
              <w:widowControl/>
              <w:spacing w:lineRule="auto" w:line="360" w:before="0" w:after="0"/>
              <w:ind w:firstLine="709"/>
              <w:contextualSpacing/>
              <w:jc w:val="center"/>
              <w:rPr>
                <w:sz w:val="28"/>
                <w:szCs w:val="28"/>
              </w:rPr>
            </w:pPr>
            <w:r>
              <w:rPr>
                <w:kern w:val="0"/>
                <w:sz w:val="28"/>
                <w:szCs w:val="28"/>
                <w:lang w:val="ru-RU" w:bidi="ar-SA"/>
              </w:rPr>
              <w:t>Тематическая выставка ко дню города.</w:t>
            </w:r>
          </w:p>
          <w:p>
            <w:pPr>
              <w:pStyle w:val="Normal"/>
              <w:widowControl/>
              <w:spacing w:lineRule="auto" w:line="360" w:before="0" w:after="0"/>
              <w:ind w:firstLine="709"/>
              <w:contextualSpacing/>
              <w:jc w:val="center"/>
              <w:rPr>
                <w:sz w:val="28"/>
                <w:szCs w:val="28"/>
              </w:rPr>
            </w:pPr>
            <w:r>
              <w:rPr>
                <w:kern w:val="0"/>
                <w:sz w:val="28"/>
                <w:szCs w:val="28"/>
                <w:lang w:val="ru-RU" w:bidi="ar-SA"/>
              </w:rPr>
              <w:t>Развлечение «Как у нас на Тихом Дону».</w:t>
            </w:r>
          </w:p>
        </w:tc>
      </w:tr>
      <w:tr>
        <w:trPr/>
        <w:tc>
          <w:tcPr>
            <w:tcW w:w="554" w:type="dxa"/>
            <w:tcBorders/>
          </w:tcPr>
          <w:p>
            <w:pPr>
              <w:pStyle w:val="Normal"/>
              <w:widowControl/>
              <w:spacing w:lineRule="auto" w:line="360" w:before="0" w:after="0"/>
              <w:contextualSpacing/>
              <w:jc w:val="left"/>
              <w:rPr>
                <w:b/>
                <w:sz w:val="28"/>
                <w:szCs w:val="28"/>
              </w:rPr>
            </w:pPr>
            <w:r>
              <w:rPr>
                <w:b/>
                <w:kern w:val="0"/>
                <w:sz w:val="28"/>
                <w:szCs w:val="28"/>
                <w:lang w:val="ru-RU" w:bidi="ar-SA"/>
              </w:rPr>
              <w:t>2.</w:t>
            </w:r>
          </w:p>
        </w:tc>
        <w:tc>
          <w:tcPr>
            <w:tcW w:w="1884" w:type="dxa"/>
            <w:tcBorders/>
          </w:tcPr>
          <w:p>
            <w:pPr>
              <w:pStyle w:val="Normal"/>
              <w:widowControl/>
              <w:spacing w:lineRule="auto" w:line="360" w:before="0" w:after="0"/>
              <w:contextualSpacing/>
              <w:jc w:val="left"/>
              <w:rPr>
                <w:b/>
                <w:sz w:val="28"/>
                <w:szCs w:val="28"/>
              </w:rPr>
            </w:pPr>
            <w:r>
              <w:rPr>
                <w:b/>
                <w:kern w:val="0"/>
                <w:sz w:val="28"/>
                <w:szCs w:val="28"/>
                <w:lang w:val="ru-RU" w:bidi="ar-SA"/>
              </w:rPr>
              <w:t>Октябрь</w:t>
            </w:r>
          </w:p>
        </w:tc>
        <w:tc>
          <w:tcPr>
            <w:tcW w:w="7133" w:type="dxa"/>
            <w:tcBorders/>
          </w:tcPr>
          <w:p>
            <w:pPr>
              <w:pStyle w:val="Normal"/>
              <w:widowControl/>
              <w:spacing w:lineRule="auto" w:line="360" w:before="0" w:after="0"/>
              <w:ind w:firstLine="709"/>
              <w:contextualSpacing/>
              <w:jc w:val="center"/>
              <w:rPr>
                <w:sz w:val="28"/>
                <w:szCs w:val="28"/>
              </w:rPr>
            </w:pPr>
            <w:r>
              <w:rPr>
                <w:kern w:val="0"/>
                <w:sz w:val="28"/>
                <w:szCs w:val="28"/>
                <w:lang w:val="ru-RU" w:bidi="ar-SA"/>
              </w:rPr>
              <w:t>Развлечение «Покрова на Дону».</w:t>
            </w:r>
          </w:p>
        </w:tc>
      </w:tr>
      <w:tr>
        <w:trPr/>
        <w:tc>
          <w:tcPr>
            <w:tcW w:w="554" w:type="dxa"/>
            <w:tcBorders/>
          </w:tcPr>
          <w:p>
            <w:pPr>
              <w:pStyle w:val="Normal"/>
              <w:widowControl/>
              <w:spacing w:lineRule="auto" w:line="360" w:before="0" w:after="0"/>
              <w:contextualSpacing/>
              <w:jc w:val="left"/>
              <w:rPr>
                <w:b/>
                <w:sz w:val="28"/>
                <w:szCs w:val="28"/>
              </w:rPr>
            </w:pPr>
            <w:r>
              <w:rPr>
                <w:b/>
                <w:kern w:val="0"/>
                <w:sz w:val="28"/>
                <w:szCs w:val="28"/>
                <w:lang w:val="ru-RU" w:bidi="ar-SA"/>
              </w:rPr>
              <w:t>3.</w:t>
            </w:r>
          </w:p>
        </w:tc>
        <w:tc>
          <w:tcPr>
            <w:tcW w:w="1884" w:type="dxa"/>
            <w:tcBorders/>
          </w:tcPr>
          <w:p>
            <w:pPr>
              <w:pStyle w:val="Normal"/>
              <w:widowControl/>
              <w:spacing w:lineRule="auto" w:line="360" w:before="0" w:after="0"/>
              <w:contextualSpacing/>
              <w:jc w:val="left"/>
              <w:rPr>
                <w:b/>
                <w:sz w:val="28"/>
                <w:szCs w:val="28"/>
              </w:rPr>
            </w:pPr>
            <w:r>
              <w:rPr>
                <w:b/>
                <w:kern w:val="0"/>
                <w:sz w:val="28"/>
                <w:szCs w:val="28"/>
                <w:lang w:val="ru-RU" w:bidi="ar-SA"/>
              </w:rPr>
              <w:t>Ноябрь</w:t>
            </w:r>
          </w:p>
        </w:tc>
        <w:tc>
          <w:tcPr>
            <w:tcW w:w="7133" w:type="dxa"/>
            <w:tcBorders/>
          </w:tcPr>
          <w:p>
            <w:pPr>
              <w:pStyle w:val="Normal"/>
              <w:widowControl/>
              <w:spacing w:lineRule="auto" w:line="360" w:before="0" w:after="0"/>
              <w:ind w:firstLine="709"/>
              <w:contextualSpacing/>
              <w:jc w:val="center"/>
              <w:rPr>
                <w:sz w:val="28"/>
                <w:szCs w:val="28"/>
              </w:rPr>
            </w:pPr>
            <w:r>
              <w:rPr>
                <w:kern w:val="0"/>
                <w:sz w:val="28"/>
                <w:szCs w:val="28"/>
                <w:lang w:val="ru-RU" w:bidi="ar-SA"/>
              </w:rPr>
              <w:t>Конкурс на лучший казачий костюм.</w:t>
            </w:r>
          </w:p>
        </w:tc>
      </w:tr>
      <w:tr>
        <w:trPr/>
        <w:tc>
          <w:tcPr>
            <w:tcW w:w="554" w:type="dxa"/>
            <w:tcBorders/>
          </w:tcPr>
          <w:p>
            <w:pPr>
              <w:pStyle w:val="Normal"/>
              <w:widowControl/>
              <w:spacing w:lineRule="auto" w:line="360" w:before="0" w:after="0"/>
              <w:contextualSpacing/>
              <w:jc w:val="left"/>
              <w:rPr>
                <w:b/>
                <w:sz w:val="28"/>
                <w:szCs w:val="28"/>
              </w:rPr>
            </w:pPr>
            <w:r>
              <w:rPr>
                <w:b/>
                <w:kern w:val="0"/>
                <w:sz w:val="28"/>
                <w:szCs w:val="28"/>
                <w:lang w:val="ru-RU" w:bidi="ar-SA"/>
              </w:rPr>
              <w:t>4.</w:t>
            </w:r>
          </w:p>
        </w:tc>
        <w:tc>
          <w:tcPr>
            <w:tcW w:w="1884" w:type="dxa"/>
            <w:tcBorders/>
          </w:tcPr>
          <w:p>
            <w:pPr>
              <w:pStyle w:val="Normal"/>
              <w:widowControl/>
              <w:spacing w:lineRule="auto" w:line="360" w:before="0" w:after="0"/>
              <w:contextualSpacing/>
              <w:jc w:val="left"/>
              <w:rPr>
                <w:b/>
                <w:sz w:val="28"/>
                <w:szCs w:val="28"/>
              </w:rPr>
            </w:pPr>
            <w:r>
              <w:rPr>
                <w:b/>
                <w:kern w:val="0"/>
                <w:sz w:val="28"/>
                <w:szCs w:val="28"/>
                <w:lang w:val="ru-RU" w:bidi="ar-SA"/>
              </w:rPr>
              <w:t>Декабрь</w:t>
            </w:r>
          </w:p>
        </w:tc>
        <w:tc>
          <w:tcPr>
            <w:tcW w:w="7133" w:type="dxa"/>
            <w:tcBorders/>
          </w:tcPr>
          <w:p>
            <w:pPr>
              <w:pStyle w:val="Normal"/>
              <w:widowControl/>
              <w:spacing w:lineRule="auto" w:line="360" w:before="0" w:after="0"/>
              <w:ind w:firstLine="709"/>
              <w:contextualSpacing/>
              <w:jc w:val="center"/>
              <w:rPr>
                <w:sz w:val="28"/>
                <w:szCs w:val="28"/>
              </w:rPr>
            </w:pPr>
            <w:r>
              <w:rPr>
                <w:kern w:val="0"/>
                <w:sz w:val="28"/>
                <w:szCs w:val="28"/>
                <w:lang w:val="ru-RU" w:bidi="ar-SA"/>
              </w:rPr>
              <w:t>Праздник «День матери-казачки».</w:t>
            </w:r>
          </w:p>
          <w:p>
            <w:pPr>
              <w:pStyle w:val="Normal"/>
              <w:widowControl/>
              <w:spacing w:lineRule="auto" w:line="360" w:before="0" w:after="0"/>
              <w:ind w:firstLine="709"/>
              <w:contextualSpacing/>
              <w:jc w:val="center"/>
              <w:rPr>
                <w:sz w:val="28"/>
                <w:szCs w:val="28"/>
              </w:rPr>
            </w:pPr>
            <w:r>
              <w:rPr>
                <w:kern w:val="0"/>
                <w:sz w:val="28"/>
                <w:szCs w:val="28"/>
                <w:lang w:val="ru-RU" w:bidi="ar-SA"/>
              </w:rPr>
              <w:t>Мастерская Деда Мороза.</w:t>
            </w:r>
          </w:p>
        </w:tc>
      </w:tr>
      <w:tr>
        <w:trPr/>
        <w:tc>
          <w:tcPr>
            <w:tcW w:w="554" w:type="dxa"/>
            <w:tcBorders/>
          </w:tcPr>
          <w:p>
            <w:pPr>
              <w:pStyle w:val="Normal"/>
              <w:widowControl/>
              <w:spacing w:lineRule="auto" w:line="360" w:before="0" w:after="0"/>
              <w:contextualSpacing/>
              <w:jc w:val="left"/>
              <w:rPr>
                <w:b/>
                <w:sz w:val="28"/>
                <w:szCs w:val="28"/>
              </w:rPr>
            </w:pPr>
            <w:r>
              <w:rPr>
                <w:b/>
                <w:kern w:val="0"/>
                <w:sz w:val="28"/>
                <w:szCs w:val="28"/>
                <w:lang w:val="ru-RU" w:bidi="ar-SA"/>
              </w:rPr>
              <w:t>5.</w:t>
            </w:r>
          </w:p>
        </w:tc>
        <w:tc>
          <w:tcPr>
            <w:tcW w:w="1884" w:type="dxa"/>
            <w:tcBorders/>
          </w:tcPr>
          <w:p>
            <w:pPr>
              <w:pStyle w:val="Normal"/>
              <w:widowControl/>
              <w:spacing w:lineRule="auto" w:line="360" w:before="0" w:after="0"/>
              <w:contextualSpacing/>
              <w:jc w:val="left"/>
              <w:rPr>
                <w:b/>
                <w:sz w:val="28"/>
                <w:szCs w:val="28"/>
              </w:rPr>
            </w:pPr>
            <w:r>
              <w:rPr>
                <w:b/>
                <w:kern w:val="0"/>
                <w:sz w:val="28"/>
                <w:szCs w:val="28"/>
                <w:lang w:val="ru-RU" w:bidi="ar-SA"/>
              </w:rPr>
              <w:t>Январь</w:t>
            </w:r>
          </w:p>
        </w:tc>
        <w:tc>
          <w:tcPr>
            <w:tcW w:w="7133" w:type="dxa"/>
            <w:tcBorders/>
          </w:tcPr>
          <w:p>
            <w:pPr>
              <w:pStyle w:val="Normal"/>
              <w:widowControl/>
              <w:spacing w:lineRule="auto" w:line="360" w:before="0" w:after="0"/>
              <w:ind w:firstLine="709"/>
              <w:contextualSpacing/>
              <w:jc w:val="center"/>
              <w:rPr>
                <w:sz w:val="28"/>
                <w:szCs w:val="28"/>
              </w:rPr>
            </w:pPr>
            <w:r>
              <w:rPr>
                <w:kern w:val="0"/>
                <w:sz w:val="28"/>
                <w:szCs w:val="28"/>
                <w:lang w:val="ru-RU" w:bidi="ar-SA"/>
              </w:rPr>
              <w:t>Досуг «Пришла коляда, отворяй ворота».</w:t>
            </w:r>
          </w:p>
          <w:p>
            <w:pPr>
              <w:pStyle w:val="Normal"/>
              <w:widowControl/>
              <w:spacing w:lineRule="auto" w:line="360" w:before="0" w:after="0"/>
              <w:ind w:firstLine="709"/>
              <w:contextualSpacing/>
              <w:jc w:val="center"/>
              <w:rPr>
                <w:sz w:val="28"/>
                <w:szCs w:val="28"/>
              </w:rPr>
            </w:pPr>
            <w:r>
              <w:rPr>
                <w:kern w:val="0"/>
                <w:sz w:val="28"/>
                <w:szCs w:val="28"/>
                <w:lang w:val="ru-RU" w:bidi="ar-SA"/>
              </w:rPr>
              <w:t>Развлечение «Рождество, старый новый год».</w:t>
            </w:r>
          </w:p>
        </w:tc>
      </w:tr>
      <w:tr>
        <w:trPr/>
        <w:tc>
          <w:tcPr>
            <w:tcW w:w="554" w:type="dxa"/>
            <w:tcBorders/>
          </w:tcPr>
          <w:p>
            <w:pPr>
              <w:pStyle w:val="Normal"/>
              <w:widowControl/>
              <w:spacing w:lineRule="auto" w:line="360" w:before="0" w:after="0"/>
              <w:contextualSpacing/>
              <w:jc w:val="left"/>
              <w:rPr>
                <w:b/>
                <w:sz w:val="28"/>
                <w:szCs w:val="28"/>
              </w:rPr>
            </w:pPr>
            <w:r>
              <w:rPr>
                <w:b/>
                <w:kern w:val="0"/>
                <w:sz w:val="28"/>
                <w:szCs w:val="28"/>
                <w:lang w:val="ru-RU" w:bidi="ar-SA"/>
              </w:rPr>
              <w:t>6.</w:t>
            </w:r>
          </w:p>
        </w:tc>
        <w:tc>
          <w:tcPr>
            <w:tcW w:w="1884" w:type="dxa"/>
            <w:tcBorders/>
          </w:tcPr>
          <w:p>
            <w:pPr>
              <w:pStyle w:val="Normal"/>
              <w:widowControl/>
              <w:spacing w:lineRule="auto" w:line="360" w:before="0" w:after="0"/>
              <w:contextualSpacing/>
              <w:jc w:val="left"/>
              <w:rPr>
                <w:b/>
                <w:sz w:val="28"/>
                <w:szCs w:val="28"/>
              </w:rPr>
            </w:pPr>
            <w:r>
              <w:rPr>
                <w:b/>
                <w:kern w:val="0"/>
                <w:sz w:val="28"/>
                <w:szCs w:val="28"/>
                <w:lang w:val="ru-RU" w:bidi="ar-SA"/>
              </w:rPr>
              <w:t>Февраль</w:t>
            </w:r>
          </w:p>
        </w:tc>
        <w:tc>
          <w:tcPr>
            <w:tcW w:w="7133" w:type="dxa"/>
            <w:tcBorders/>
          </w:tcPr>
          <w:p>
            <w:pPr>
              <w:pStyle w:val="Normal"/>
              <w:widowControl/>
              <w:spacing w:lineRule="auto" w:line="360" w:before="0" w:after="0"/>
              <w:contextualSpacing/>
              <w:jc w:val="center"/>
              <w:rPr>
                <w:sz w:val="28"/>
                <w:szCs w:val="28"/>
              </w:rPr>
            </w:pPr>
            <w:r>
              <w:rPr>
                <w:kern w:val="0"/>
                <w:sz w:val="28"/>
                <w:szCs w:val="28"/>
                <w:lang w:val="ru-RU" w:bidi="ar-SA"/>
              </w:rPr>
              <w:t>Спортивная эстафета «Мы донские казаки».</w:t>
            </w:r>
          </w:p>
          <w:p>
            <w:pPr>
              <w:pStyle w:val="Normal"/>
              <w:widowControl/>
              <w:spacing w:lineRule="auto" w:line="360" w:before="0" w:after="0"/>
              <w:ind w:firstLine="709"/>
              <w:contextualSpacing/>
              <w:jc w:val="center"/>
              <w:rPr>
                <w:sz w:val="28"/>
                <w:szCs w:val="28"/>
              </w:rPr>
            </w:pPr>
            <w:r>
              <w:rPr>
                <w:kern w:val="0"/>
                <w:sz w:val="28"/>
                <w:szCs w:val="28"/>
                <w:lang w:val="ru-RU" w:bidi="ar-SA"/>
              </w:rPr>
              <w:t>Конкурс на лучшую пословицу Дона.</w:t>
            </w:r>
          </w:p>
        </w:tc>
      </w:tr>
      <w:tr>
        <w:trPr/>
        <w:tc>
          <w:tcPr>
            <w:tcW w:w="554" w:type="dxa"/>
            <w:tcBorders/>
          </w:tcPr>
          <w:p>
            <w:pPr>
              <w:pStyle w:val="Normal"/>
              <w:widowControl/>
              <w:spacing w:lineRule="auto" w:line="360" w:before="0" w:after="0"/>
              <w:contextualSpacing/>
              <w:jc w:val="left"/>
              <w:rPr>
                <w:b/>
                <w:sz w:val="28"/>
                <w:szCs w:val="28"/>
              </w:rPr>
            </w:pPr>
            <w:r>
              <w:rPr>
                <w:b/>
                <w:kern w:val="0"/>
                <w:sz w:val="28"/>
                <w:szCs w:val="28"/>
                <w:lang w:val="ru-RU" w:bidi="ar-SA"/>
              </w:rPr>
              <w:t>7.</w:t>
            </w:r>
          </w:p>
        </w:tc>
        <w:tc>
          <w:tcPr>
            <w:tcW w:w="1884" w:type="dxa"/>
            <w:tcBorders/>
          </w:tcPr>
          <w:p>
            <w:pPr>
              <w:pStyle w:val="Normal"/>
              <w:widowControl/>
              <w:spacing w:lineRule="auto" w:line="360" w:before="0" w:after="0"/>
              <w:contextualSpacing/>
              <w:jc w:val="left"/>
              <w:rPr>
                <w:b/>
                <w:sz w:val="28"/>
                <w:szCs w:val="28"/>
              </w:rPr>
            </w:pPr>
            <w:r>
              <w:rPr>
                <w:b/>
                <w:kern w:val="0"/>
                <w:sz w:val="28"/>
                <w:szCs w:val="28"/>
                <w:lang w:val="ru-RU" w:bidi="ar-SA"/>
              </w:rPr>
              <w:t>Март</w:t>
            </w:r>
          </w:p>
        </w:tc>
        <w:tc>
          <w:tcPr>
            <w:tcW w:w="7133" w:type="dxa"/>
            <w:tcBorders/>
          </w:tcPr>
          <w:p>
            <w:pPr>
              <w:pStyle w:val="Normal"/>
              <w:widowControl/>
              <w:spacing w:lineRule="auto" w:line="360" w:before="0" w:after="0"/>
              <w:ind w:firstLine="709"/>
              <w:contextualSpacing/>
              <w:jc w:val="center"/>
              <w:rPr>
                <w:sz w:val="28"/>
                <w:szCs w:val="28"/>
              </w:rPr>
            </w:pPr>
            <w:r>
              <w:rPr>
                <w:kern w:val="0"/>
                <w:sz w:val="28"/>
                <w:szCs w:val="28"/>
                <w:lang w:val="ru-RU" w:bidi="ar-SA"/>
              </w:rPr>
              <w:t>Досуг «Масленица дорогая – наша гостьюшка годовая»</w:t>
            </w:r>
          </w:p>
        </w:tc>
      </w:tr>
      <w:tr>
        <w:trPr/>
        <w:tc>
          <w:tcPr>
            <w:tcW w:w="554" w:type="dxa"/>
            <w:tcBorders/>
          </w:tcPr>
          <w:p>
            <w:pPr>
              <w:pStyle w:val="Normal"/>
              <w:widowControl/>
              <w:spacing w:lineRule="auto" w:line="360" w:before="0" w:after="0"/>
              <w:contextualSpacing/>
              <w:jc w:val="left"/>
              <w:rPr>
                <w:b/>
                <w:sz w:val="28"/>
                <w:szCs w:val="28"/>
              </w:rPr>
            </w:pPr>
            <w:r>
              <w:rPr>
                <w:b/>
                <w:kern w:val="0"/>
                <w:sz w:val="28"/>
                <w:szCs w:val="28"/>
                <w:lang w:val="ru-RU" w:bidi="ar-SA"/>
              </w:rPr>
              <w:t>8.</w:t>
            </w:r>
          </w:p>
        </w:tc>
        <w:tc>
          <w:tcPr>
            <w:tcW w:w="1884" w:type="dxa"/>
            <w:tcBorders/>
          </w:tcPr>
          <w:p>
            <w:pPr>
              <w:pStyle w:val="Normal"/>
              <w:widowControl/>
              <w:spacing w:lineRule="auto" w:line="360" w:before="0" w:after="0"/>
              <w:contextualSpacing/>
              <w:jc w:val="left"/>
              <w:rPr>
                <w:b/>
                <w:sz w:val="28"/>
                <w:szCs w:val="28"/>
              </w:rPr>
            </w:pPr>
            <w:r>
              <w:rPr>
                <w:b/>
                <w:kern w:val="0"/>
                <w:sz w:val="28"/>
                <w:szCs w:val="28"/>
                <w:lang w:val="ru-RU" w:bidi="ar-SA"/>
              </w:rPr>
              <w:t>Апрель</w:t>
            </w:r>
          </w:p>
        </w:tc>
        <w:tc>
          <w:tcPr>
            <w:tcW w:w="7133" w:type="dxa"/>
            <w:tcBorders/>
          </w:tcPr>
          <w:p>
            <w:pPr>
              <w:pStyle w:val="Normal"/>
              <w:widowControl/>
              <w:spacing w:lineRule="auto" w:line="360" w:before="0" w:after="0"/>
              <w:ind w:firstLine="709"/>
              <w:contextualSpacing/>
              <w:jc w:val="center"/>
              <w:rPr>
                <w:sz w:val="28"/>
                <w:szCs w:val="28"/>
              </w:rPr>
            </w:pPr>
            <w:r>
              <w:rPr>
                <w:kern w:val="0"/>
                <w:sz w:val="28"/>
                <w:szCs w:val="28"/>
                <w:lang w:val="ru-RU" w:bidi="ar-SA"/>
              </w:rPr>
              <w:t>Развлечение «Играй и пой казачий Дон».</w:t>
            </w:r>
          </w:p>
          <w:p>
            <w:pPr>
              <w:pStyle w:val="Normal"/>
              <w:widowControl/>
              <w:spacing w:lineRule="auto" w:line="360" w:before="0" w:after="0"/>
              <w:ind w:firstLine="709"/>
              <w:contextualSpacing/>
              <w:jc w:val="center"/>
              <w:rPr>
                <w:sz w:val="28"/>
                <w:szCs w:val="28"/>
              </w:rPr>
            </w:pPr>
            <w:r>
              <w:rPr>
                <w:kern w:val="0"/>
                <w:sz w:val="28"/>
                <w:szCs w:val="28"/>
                <w:lang w:val="ru-RU" w:bidi="ar-SA"/>
              </w:rPr>
              <w:t>Досуг «Праздник Пасхи в дом пришел».</w:t>
            </w:r>
          </w:p>
        </w:tc>
      </w:tr>
      <w:tr>
        <w:trPr/>
        <w:tc>
          <w:tcPr>
            <w:tcW w:w="554" w:type="dxa"/>
            <w:tcBorders/>
          </w:tcPr>
          <w:p>
            <w:pPr>
              <w:pStyle w:val="Normal"/>
              <w:widowControl/>
              <w:spacing w:lineRule="auto" w:line="360" w:before="0" w:after="0"/>
              <w:contextualSpacing/>
              <w:jc w:val="left"/>
              <w:rPr>
                <w:b/>
                <w:sz w:val="28"/>
                <w:szCs w:val="28"/>
              </w:rPr>
            </w:pPr>
            <w:r>
              <w:rPr>
                <w:b/>
                <w:kern w:val="0"/>
                <w:sz w:val="28"/>
                <w:szCs w:val="28"/>
                <w:lang w:val="ru-RU" w:bidi="ar-SA"/>
              </w:rPr>
              <w:t>9.</w:t>
            </w:r>
          </w:p>
        </w:tc>
        <w:tc>
          <w:tcPr>
            <w:tcW w:w="1884" w:type="dxa"/>
            <w:tcBorders/>
          </w:tcPr>
          <w:p>
            <w:pPr>
              <w:pStyle w:val="Normal"/>
              <w:widowControl/>
              <w:spacing w:lineRule="auto" w:line="360" w:before="0" w:after="0"/>
              <w:contextualSpacing/>
              <w:jc w:val="left"/>
              <w:rPr>
                <w:b/>
                <w:sz w:val="28"/>
                <w:szCs w:val="28"/>
              </w:rPr>
            </w:pPr>
            <w:r>
              <w:rPr>
                <w:b/>
                <w:kern w:val="0"/>
                <w:sz w:val="28"/>
                <w:szCs w:val="28"/>
                <w:lang w:val="ru-RU" w:bidi="ar-SA"/>
              </w:rPr>
              <w:t>Май</w:t>
            </w:r>
          </w:p>
        </w:tc>
        <w:tc>
          <w:tcPr>
            <w:tcW w:w="7133" w:type="dxa"/>
            <w:tcBorders/>
          </w:tcPr>
          <w:p>
            <w:pPr>
              <w:pStyle w:val="Normal"/>
              <w:widowControl/>
              <w:spacing w:lineRule="auto" w:line="360" w:before="0" w:after="0"/>
              <w:ind w:firstLine="709"/>
              <w:contextualSpacing/>
              <w:jc w:val="center"/>
              <w:rPr>
                <w:sz w:val="28"/>
                <w:szCs w:val="28"/>
              </w:rPr>
            </w:pPr>
            <w:r>
              <w:rPr>
                <w:kern w:val="0"/>
                <w:sz w:val="28"/>
                <w:szCs w:val="28"/>
                <w:lang w:val="ru-RU" w:bidi="ar-SA"/>
              </w:rPr>
              <w:t>Развлечение «Троица».</w:t>
            </w:r>
          </w:p>
        </w:tc>
      </w:tr>
    </w:tbl>
    <w:p>
      <w:pPr>
        <w:pStyle w:val="Normal"/>
        <w:spacing w:lineRule="auto" w:line="360" w:before="0" w:after="0"/>
        <w:contextualSpacing/>
        <w:jc w:val="both"/>
        <w:rPr>
          <w:sz w:val="28"/>
          <w:szCs w:val="28"/>
        </w:rPr>
      </w:pPr>
      <w:r>
        <w:rPr>
          <w:sz w:val="28"/>
          <w:szCs w:val="28"/>
        </w:rPr>
      </w:r>
    </w:p>
    <w:p>
      <w:pPr>
        <w:pStyle w:val="Heading1"/>
        <w:spacing w:lineRule="auto" w:line="360"/>
        <w:rPr>
          <w:rFonts w:ascii="Times New Roman" w:hAnsi="Times New Roman" w:eastAsia="Times New Roman" w:cs="Times New Roman"/>
          <w:b w:val="false"/>
          <w:bCs w:val="false"/>
          <w:color w:val="auto"/>
        </w:rPr>
      </w:pPr>
      <w:r>
        <w:rPr>
          <w:rFonts w:eastAsia="Times New Roman" w:cs="Times New Roman" w:ascii="Times New Roman" w:hAnsi="Times New Roman"/>
          <w:b w:val="false"/>
          <w:bCs w:val="false"/>
          <w:color w:themeColor="accent1" w:themeShade="bf" w:val="auto"/>
        </w:rPr>
      </w:r>
      <w:bookmarkStart w:id="25" w:name="_Toc465621538"/>
      <w:bookmarkStart w:id="26" w:name="_Toc465621538"/>
    </w:p>
    <w:p>
      <w:pPr>
        <w:pStyle w:val="Heading1"/>
        <w:spacing w:lineRule="auto" w:line="360"/>
        <w:rPr>
          <w:rFonts w:ascii="Times New Roman" w:hAnsi="Times New Roman" w:eastAsia="Times New Roman" w:cs="Times New Roman"/>
          <w:b w:val="false"/>
          <w:bCs w:val="false"/>
          <w:color w:val="auto"/>
        </w:rPr>
      </w:pPr>
      <w:r>
        <w:rPr>
          <w:rFonts w:eastAsia="Times New Roman" w:cs="Times New Roman" w:ascii="Times New Roman" w:hAnsi="Times New Roman"/>
          <w:b w:val="false"/>
          <w:bCs w:val="false"/>
          <w:color w:themeColor="accent1" w:themeShade="bf" w:val="auto"/>
        </w:rPr>
      </w:r>
    </w:p>
    <w:p>
      <w:pPr>
        <w:pStyle w:val="Normal"/>
        <w:rPr/>
      </w:pPr>
      <w:r>
        <w:rPr/>
      </w:r>
    </w:p>
    <w:p>
      <w:pPr>
        <w:pStyle w:val="Normal"/>
        <w:rPr/>
      </w:pPr>
      <w:r>
        <w:rPr/>
      </w:r>
    </w:p>
    <w:p>
      <w:pPr>
        <w:pStyle w:val="Normal"/>
        <w:rPr/>
      </w:pPr>
      <w:r>
        <w:rPr/>
      </w:r>
    </w:p>
    <w:p>
      <w:pPr>
        <w:pStyle w:val="Normal"/>
        <w:rPr/>
      </w:pPr>
      <w:r>
        <w:rPr/>
      </w:r>
    </w:p>
    <w:p>
      <w:pPr>
        <w:pStyle w:val="Heading1"/>
        <w:spacing w:lineRule="auto" w:line="360"/>
        <w:rPr>
          <w:rFonts w:ascii="Times New Roman" w:hAnsi="Times New Roman" w:eastAsia="Calibri" w:cs="Times New Roman" w:eastAsiaTheme="minorHAnsi"/>
          <w:color w:val="auto"/>
          <w:lang w:eastAsia="en-US"/>
        </w:rPr>
      </w:pPr>
      <w:bookmarkStart w:id="27" w:name="_Toc465621538"/>
      <w:r>
        <w:rPr>
          <w:rFonts w:eastAsia="Calibri" w:cs="Times New Roman" w:ascii="Times New Roman" w:hAnsi="Times New Roman" w:eastAsiaTheme="minorHAnsi"/>
          <w:color w:val="auto"/>
          <w:lang w:eastAsia="en-US"/>
        </w:rPr>
        <w:t>3.1.4 Программно-методическое обеспечение образовательного процесса по реализации историко-культурного казачьего компонента</w:t>
      </w:r>
      <w:bookmarkEnd w:id="27"/>
    </w:p>
    <w:p>
      <w:pPr>
        <w:pStyle w:val="Normal"/>
        <w:spacing w:lineRule="auto" w:line="276" w:before="0" w:after="200"/>
        <w:jc w:val="both"/>
        <w:rPr>
          <w:rFonts w:eastAsia="Calibri" w:eastAsiaTheme="minorHAnsi"/>
          <w:sz w:val="28"/>
          <w:szCs w:val="28"/>
          <w:lang w:eastAsia="en-US"/>
        </w:rPr>
      </w:pPr>
      <w:r>
        <w:rPr>
          <w:rFonts w:eastAsia="Calibri" w:eastAsiaTheme="minorHAnsi"/>
          <w:sz w:val="28"/>
          <w:szCs w:val="28"/>
          <w:lang w:eastAsia="en-US"/>
        </w:rPr>
        <w:t xml:space="preserve">1.Агуреева Т. И.,Баландина Л. А. «Казачий костюм» (учебно-методическое пособие), Издательский дом «Цветной мир», М: 2011. </w:t>
      </w:r>
    </w:p>
    <w:p>
      <w:pPr>
        <w:pStyle w:val="Normal"/>
        <w:spacing w:lineRule="auto" w:line="276" w:before="0" w:after="200"/>
        <w:jc w:val="both"/>
        <w:rPr>
          <w:rFonts w:eastAsia="Calibri" w:eastAsiaTheme="minorHAnsi"/>
          <w:sz w:val="28"/>
          <w:szCs w:val="28"/>
          <w:lang w:eastAsia="en-US"/>
        </w:rPr>
      </w:pPr>
      <w:r>
        <w:rPr>
          <w:rFonts w:eastAsia="Calibri" w:eastAsiaTheme="minorHAnsi"/>
          <w:sz w:val="28"/>
          <w:szCs w:val="28"/>
          <w:lang w:eastAsia="en-US"/>
        </w:rPr>
        <w:t>2.Александрова Е. Ю., Гордеева Е. П., Постникова М. П., Попова Г. П. «Система патриотического воспитания в ДОУ: планирование, патриотические проекты, разработки тематических занятий и сценарии мероприятий», Волгоград: Учитель, 2007 -203 с.</w:t>
      </w:r>
    </w:p>
    <w:p>
      <w:pPr>
        <w:pStyle w:val="Normal"/>
        <w:spacing w:lineRule="auto" w:line="276" w:before="0" w:after="200"/>
        <w:rPr>
          <w:color w:val="000000"/>
          <w:sz w:val="28"/>
          <w:szCs w:val="28"/>
        </w:rPr>
      </w:pPr>
      <w:r>
        <w:rPr>
          <w:color w:val="000000"/>
          <w:sz w:val="28"/>
          <w:szCs w:val="28"/>
        </w:rPr>
        <w:t>3.Астапенко М.П. «Атаман Платов». Историко – научное повествование. Ростов-на-Дону. ЗАО «Книга», 2011.- 320с.</w:t>
      </w:r>
    </w:p>
    <w:p>
      <w:pPr>
        <w:pStyle w:val="Normal"/>
        <w:shd w:val="clear" w:color="auto" w:fill="FFFFFF"/>
        <w:spacing w:lineRule="atLeast" w:line="345"/>
        <w:jc w:val="both"/>
        <w:rPr>
          <w:color w:val="000000"/>
          <w:sz w:val="28"/>
          <w:szCs w:val="28"/>
        </w:rPr>
      </w:pPr>
      <w:r>
        <w:rPr>
          <w:color w:val="000000"/>
          <w:sz w:val="28"/>
          <w:szCs w:val="28"/>
        </w:rPr>
        <w:t>4.Астапенко Г., «Быт, обычаи, обряды и праздники донских казаков 18-20 вв.» - Ростов-на – Дону, «Артель», 2011. – 256с.</w:t>
      </w:r>
    </w:p>
    <w:p>
      <w:pPr>
        <w:pStyle w:val="Normal"/>
        <w:shd w:val="clear" w:color="auto" w:fill="FFFFFF"/>
        <w:spacing w:lineRule="atLeast" w:line="345"/>
        <w:jc w:val="both"/>
        <w:rPr>
          <w:color w:val="000000"/>
          <w:sz w:val="28"/>
          <w:szCs w:val="28"/>
        </w:rPr>
      </w:pPr>
      <w:r>
        <w:rPr>
          <w:color w:val="000000"/>
          <w:sz w:val="28"/>
          <w:szCs w:val="28"/>
        </w:rPr>
      </w:r>
    </w:p>
    <w:p>
      <w:pPr>
        <w:pStyle w:val="Normal"/>
        <w:shd w:val="clear" w:color="auto" w:fill="FFFFFF"/>
        <w:spacing w:lineRule="atLeast" w:line="345"/>
        <w:jc w:val="both"/>
        <w:rPr>
          <w:color w:val="000000"/>
          <w:sz w:val="28"/>
          <w:szCs w:val="28"/>
        </w:rPr>
      </w:pPr>
      <w:r>
        <w:rPr>
          <w:color w:val="000000"/>
          <w:sz w:val="28"/>
          <w:szCs w:val="28"/>
        </w:rPr>
        <w:t>5.Астапенко М.П., Сухаревская Е.Ю., «Природа и история родного края» учебное пособие для учащихся начальной школы, Ростов-на-Дону, Изд-во БАРО-ПРЕСС, 2007.-170 с.</w:t>
      </w:r>
    </w:p>
    <w:p>
      <w:pPr>
        <w:pStyle w:val="Normal"/>
        <w:spacing w:lineRule="auto" w:line="276" w:before="0" w:after="200"/>
        <w:rPr>
          <w:rFonts w:eastAsia="Calibri" w:eastAsiaTheme="minorHAnsi"/>
          <w:b/>
          <w:sz w:val="28"/>
          <w:szCs w:val="28"/>
          <w:lang w:eastAsia="en-US"/>
        </w:rPr>
      </w:pPr>
      <w:r>
        <w:rPr>
          <w:rFonts w:eastAsia="Calibri" w:eastAsiaTheme="minorHAnsi"/>
          <w:b/>
          <w:sz w:val="28"/>
          <w:szCs w:val="28"/>
          <w:lang w:eastAsia="en-US"/>
        </w:rPr>
      </w:r>
    </w:p>
    <w:p>
      <w:pPr>
        <w:pStyle w:val="Normal"/>
        <w:spacing w:lineRule="auto" w:line="276" w:before="0" w:after="200"/>
        <w:rPr>
          <w:color w:val="000000"/>
          <w:sz w:val="28"/>
          <w:szCs w:val="28"/>
        </w:rPr>
      </w:pPr>
      <w:r>
        <w:rPr>
          <w:color w:val="000000"/>
          <w:sz w:val="28"/>
          <w:szCs w:val="28"/>
        </w:rPr>
        <w:t xml:space="preserve">6.Князева О. Л., Маханева  М. Д. «Приобщение детей к истокам русской народной культуры». Учебно-методическое пособие, СПб: Детство-Пресс, 2000.- 304 с. </w:t>
      </w:r>
    </w:p>
    <w:p>
      <w:pPr>
        <w:pStyle w:val="Normal"/>
        <w:spacing w:lineRule="auto" w:line="276" w:before="0" w:after="200"/>
        <w:rPr>
          <w:color w:val="000000"/>
          <w:sz w:val="28"/>
          <w:szCs w:val="28"/>
        </w:rPr>
      </w:pPr>
      <w:r>
        <w:rPr>
          <w:color w:val="000000"/>
          <w:sz w:val="28"/>
          <w:szCs w:val="28"/>
        </w:rPr>
        <w:t>7.Калайтанова Г.Н., Н.В. Корчаловская, Баландина Л.А., Бех Л.В., Баукова Н.Н. «Реализация регионального содержания образования в дошкольных образовательных учреждениях на основе традиций донского казачества», Ростов-на-Доу, Издательство Ростовского областного ИПК и ПРО, 2010.- 55 с.</w:t>
      </w:r>
    </w:p>
    <w:p>
      <w:pPr>
        <w:pStyle w:val="Normal"/>
        <w:spacing w:lineRule="auto" w:line="276" w:before="0" w:after="200"/>
        <w:rPr>
          <w:color w:val="000000"/>
          <w:sz w:val="28"/>
          <w:szCs w:val="28"/>
        </w:rPr>
      </w:pPr>
      <w:r>
        <w:rPr>
          <w:color w:val="000000"/>
          <w:sz w:val="28"/>
          <w:szCs w:val="28"/>
        </w:rPr>
        <w:t>9. Календарные праздники зимне-весеннего цикла у донских казаков в XIX–начале XX в. – режим доступа: http://ryblova.ru/stati/obychai-i-obrjady/kalendarnye-prazdniki-zimne-vesennego-tsikla-u-donskih-kazakov-v-xix-nachale-xx-v</w:t>
      </w:r>
    </w:p>
    <w:p>
      <w:pPr>
        <w:pStyle w:val="Normal"/>
        <w:spacing w:lineRule="auto" w:line="276" w:before="0" w:after="200"/>
        <w:rPr>
          <w:color w:val="000000"/>
          <w:sz w:val="28"/>
          <w:szCs w:val="28"/>
        </w:rPr>
      </w:pPr>
      <w:r>
        <w:rPr>
          <w:color w:val="000000"/>
          <w:sz w:val="28"/>
          <w:szCs w:val="28"/>
        </w:rPr>
        <w:t>8.Кондрыкинская Л. А. «С чего начинается родина? (опыт работы по патриотическому воспитанию  в ДОУ)», М: ТЦ Сфера, 2003.- 192 с.</w:t>
      </w:r>
    </w:p>
    <w:p>
      <w:pPr>
        <w:pStyle w:val="Normal"/>
        <w:spacing w:lineRule="auto" w:line="276" w:before="0" w:after="200"/>
        <w:rPr>
          <w:color w:val="000000"/>
          <w:sz w:val="28"/>
          <w:szCs w:val="28"/>
        </w:rPr>
      </w:pPr>
      <w:r>
        <w:rPr>
          <w:color w:val="000000"/>
          <w:sz w:val="28"/>
          <w:szCs w:val="28"/>
        </w:rPr>
        <w:t>9.Махненко С. Г., Филипов К. С. «Былинно-песенное творчество Дона» Ростов-на-Дону: ЗАО «Книга», 2011.- 320 с.</w:t>
      </w:r>
    </w:p>
    <w:p>
      <w:pPr>
        <w:pStyle w:val="Normal"/>
        <w:shd w:val="clear" w:color="auto" w:fill="FFFFFF"/>
        <w:spacing w:lineRule="atLeast" w:line="345"/>
        <w:jc w:val="both"/>
        <w:rPr>
          <w:color w:val="000000"/>
          <w:sz w:val="28"/>
          <w:szCs w:val="28"/>
        </w:rPr>
      </w:pPr>
      <w:r>
        <w:rPr>
          <w:color w:val="000000"/>
          <w:sz w:val="28"/>
          <w:szCs w:val="28"/>
        </w:rPr>
        <w:t>10.Мовчан А. С. «Казаки (быт и традиции)», Ростов-на-Дону: НПК «Гефест», 2004.-160с.</w:t>
      </w:r>
    </w:p>
    <w:p>
      <w:pPr>
        <w:pStyle w:val="Normal"/>
        <w:shd w:val="clear" w:color="auto" w:fill="FFFFFF"/>
        <w:spacing w:lineRule="atLeast" w:line="345"/>
        <w:jc w:val="both"/>
        <w:rPr>
          <w:color w:val="000000"/>
          <w:sz w:val="28"/>
          <w:szCs w:val="28"/>
        </w:rPr>
      </w:pPr>
      <w:r>
        <w:rPr>
          <w:color w:val="000000"/>
          <w:sz w:val="28"/>
          <w:szCs w:val="28"/>
        </w:rPr>
      </w:r>
    </w:p>
    <w:p>
      <w:pPr>
        <w:pStyle w:val="Normal"/>
        <w:rPr/>
      </w:pPr>
      <w:r>
        <w:rPr>
          <w:color w:val="000000"/>
          <w:sz w:val="28"/>
          <w:szCs w:val="28"/>
        </w:rPr>
        <w:t>11.Новицкая М. Ю. «Наследие. Патриотическое воспитание в детском саду», М.: Линка-Пресс, 2003.- 200 с</w:t>
      </w:r>
    </w:p>
    <w:sectPr>
      <w:footerReference w:type="default" r:id="rId5"/>
      <w:footerReference w:type="first" r:id="rId6"/>
      <w:type w:val="nextPage"/>
      <w:pgSz w:w="11906" w:h="16838"/>
      <w:pgMar w:left="1701" w:right="850" w:gutter="0" w:header="0" w:top="1134" w:footer="708"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empora LGC Uni">
    <w:charset w:val="01"/>
    <w:family w:val="roman"/>
    <w:pitch w:val="variable"/>
  </w:font>
  <w:font w:name="Calibri">
    <w:charset w:val="01"/>
    <w:family w:val="roman"/>
    <w:pitch w:val="variable"/>
  </w:font>
  <w:font w:name="Times New Roman">
    <w:charset w:val="01"/>
    <w:family w:val="roman"/>
    <w:pitch w:val="variable"/>
  </w:font>
  <w:font w:name="Cambria">
    <w:charset w:val="01"/>
    <w:family w:val="roman"/>
    <w:pitch w:val="variable"/>
  </w:font>
  <w:font w:name="Tahoma">
    <w:charset w:val="01"/>
    <w:family w:val="roman"/>
    <w:pitch w:val="variable"/>
  </w:font>
  <w:font w:name="Open Sans">
    <w:charset w:val="01"/>
    <w:family w:val="swiss"/>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095431395"/>
    </w:sdtPr>
    <w:sdtContent>
      <w:p>
        <w:pPr>
          <w:pStyle w:val="Footer"/>
          <w:jc w:val="center"/>
          <w:rPr/>
        </w:pPr>
        <w:r>
          <w:rPr/>
          <w:fldChar w:fldCharType="begin"/>
        </w:r>
        <w:r>
          <w:rPr/>
          <w:instrText xml:space="preserve"> PAGE </w:instrText>
        </w:r>
        <w:r>
          <w:rPr/>
          <w:fldChar w:fldCharType="separate"/>
        </w:r>
        <w:r>
          <w:rPr/>
          <w:t>33</w:t>
        </w:r>
        <w:r>
          <w:rPr/>
          <w:fldChar w:fldCharType="end"/>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095431395"/>
    </w:sdtPr>
    <w:sdtContent>
      <w:p>
        <w:pPr>
          <w:pStyle w:val="Footer"/>
          <w:jc w:val="center"/>
          <w:rPr/>
        </w:pPr>
        <w:r>
          <w:rPr/>
          <w:fldChar w:fldCharType="begin"/>
        </w:r>
        <w:r>
          <w:rPr/>
          <w:instrText xml:space="preserve"> PAGE </w:instrText>
        </w:r>
        <w:r>
          <w:rPr/>
          <w:fldChar w:fldCharType="separate"/>
        </w:r>
        <w:r>
          <w:rPr/>
          <w:t>46</w:t>
        </w:r>
        <w:r>
          <w:rPr/>
          <w:fldChar w:fldCharType="end"/>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095431395"/>
    </w:sdtPr>
    <w:sdtContent>
      <w:p>
        <w:pPr>
          <w:pStyle w:val="Footer"/>
          <w:jc w:val="center"/>
          <w:rPr/>
        </w:pPr>
        <w:r>
          <w:rPr/>
          <w:fldChar w:fldCharType="begin"/>
        </w:r>
        <w:r>
          <w:rPr/>
          <w:instrText xml:space="preserve"> PAGE </w:instrText>
        </w:r>
        <w:r>
          <w:rPr/>
          <w:fldChar w:fldCharType="separate"/>
        </w:r>
        <w:r>
          <w:rPr/>
          <w:t>48</w:t>
        </w:r>
        <w:r>
          <w:rPr/>
          <w:fldChar w:fldCharType="end"/>
        </w:r>
      </w:p>
    </w:sdtContent>
  </w:sdt>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lvl w:ilvl="0">
      <w:start w:val="1"/>
      <w:numFmt w:val="decimal"/>
      <w:lvlText w:val="%1."/>
      <w:lvlJc w:val="left"/>
      <w:pPr>
        <w:tabs>
          <w:tab w:val="num" w:pos="720"/>
        </w:tabs>
        <w:ind w:left="720" w:hanging="360"/>
      </w:pPr>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3">
    <w:lvl w:ilvl="0">
      <w:start w:val="1"/>
      <w:numFmt w:val="decimal"/>
      <w:lvlText w:val="%1."/>
      <w:lvlJc w:val="left"/>
      <w:pPr>
        <w:tabs>
          <w:tab w:val="num" w:pos="720"/>
        </w:tabs>
        <w:ind w:left="720" w:hanging="360"/>
      </w:pPr>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4">
    <w:lvl w:ilvl="0">
      <w:start w:val="1"/>
      <w:numFmt w:val="decimal"/>
      <w:lvlText w:val="%1."/>
      <w:lvlJc w:val="left"/>
      <w:pPr>
        <w:tabs>
          <w:tab w:val="num" w:pos="720"/>
        </w:tabs>
        <w:ind w:left="720" w:hanging="360"/>
      </w:pPr>
      <w:rPr/>
    </w:lvl>
    <w:lvl w:ilvl="1">
      <w:start w:val="1"/>
      <w:numFmt w:val="decimal"/>
      <w:lvlText w:val="%1.%2"/>
      <w:lvlJc w:val="left"/>
      <w:pPr>
        <w:tabs>
          <w:tab w:val="num" w:pos="0"/>
        </w:tabs>
        <w:ind w:left="1395" w:hanging="720"/>
      </w:pPr>
      <w:rPr>
        <w:sz w:val="36"/>
        <w:b w:val="false"/>
      </w:rPr>
    </w:lvl>
    <w:lvl w:ilvl="2">
      <w:start w:val="1"/>
      <w:numFmt w:val="decimal"/>
      <w:lvlText w:val="%1.%2.%3"/>
      <w:lvlJc w:val="left"/>
      <w:pPr>
        <w:tabs>
          <w:tab w:val="num" w:pos="0"/>
        </w:tabs>
        <w:ind w:left="1710" w:hanging="720"/>
      </w:pPr>
      <w:rPr>
        <w:sz w:val="36"/>
      </w:rPr>
    </w:lvl>
    <w:lvl w:ilvl="3">
      <w:start w:val="1"/>
      <w:numFmt w:val="decimal"/>
      <w:lvlText w:val="%1.%2.%3.%4"/>
      <w:lvlJc w:val="left"/>
      <w:pPr>
        <w:tabs>
          <w:tab w:val="num" w:pos="0"/>
        </w:tabs>
        <w:ind w:left="2385" w:hanging="1080"/>
      </w:pPr>
      <w:rPr>
        <w:sz w:val="36"/>
      </w:rPr>
    </w:lvl>
    <w:lvl w:ilvl="4">
      <w:start w:val="1"/>
      <w:numFmt w:val="decimal"/>
      <w:lvlText w:val="%1.%2.%3.%4.%5"/>
      <w:lvlJc w:val="left"/>
      <w:pPr>
        <w:tabs>
          <w:tab w:val="num" w:pos="0"/>
        </w:tabs>
        <w:ind w:left="3060" w:hanging="1440"/>
      </w:pPr>
      <w:rPr>
        <w:sz w:val="36"/>
      </w:rPr>
    </w:lvl>
    <w:lvl w:ilvl="5">
      <w:start w:val="1"/>
      <w:numFmt w:val="decimal"/>
      <w:lvlText w:val="%1.%2.%3.%4.%5.%6"/>
      <w:lvlJc w:val="left"/>
      <w:pPr>
        <w:tabs>
          <w:tab w:val="num" w:pos="0"/>
        </w:tabs>
        <w:ind w:left="3375" w:hanging="1440"/>
      </w:pPr>
      <w:rPr>
        <w:sz w:val="36"/>
      </w:rPr>
    </w:lvl>
    <w:lvl w:ilvl="6">
      <w:start w:val="1"/>
      <w:numFmt w:val="decimal"/>
      <w:lvlText w:val="%1.%2.%3.%4.%5.%6.%7"/>
      <w:lvlJc w:val="left"/>
      <w:pPr>
        <w:tabs>
          <w:tab w:val="num" w:pos="0"/>
        </w:tabs>
        <w:ind w:left="4050" w:hanging="1800"/>
      </w:pPr>
      <w:rPr>
        <w:sz w:val="36"/>
      </w:rPr>
    </w:lvl>
    <w:lvl w:ilvl="7">
      <w:start w:val="1"/>
      <w:numFmt w:val="decimal"/>
      <w:lvlText w:val="%1.%2.%3.%4.%5.%6.%7.%8"/>
      <w:lvlJc w:val="left"/>
      <w:pPr>
        <w:tabs>
          <w:tab w:val="num" w:pos="0"/>
        </w:tabs>
        <w:ind w:left="4725" w:hanging="2160"/>
      </w:pPr>
      <w:rPr>
        <w:sz w:val="36"/>
      </w:rPr>
    </w:lvl>
    <w:lvl w:ilvl="8">
      <w:start w:val="1"/>
      <w:numFmt w:val="decimal"/>
      <w:lvlText w:val="%1.%2.%3.%4.%5.%6.%7.%8.%9"/>
      <w:lvlJc w:val="left"/>
      <w:pPr>
        <w:tabs>
          <w:tab w:val="num" w:pos="0"/>
        </w:tabs>
        <w:ind w:left="5040" w:hanging="2160"/>
      </w:pPr>
      <w:rPr>
        <w:sz w:val="36"/>
      </w:rPr>
    </w:lvl>
  </w:abstractNum>
  <w:abstractNum w:abstractNumId="5">
    <w:lvl w:ilvl="0">
      <w:start w:val="1"/>
      <w:numFmt w:val="decimal"/>
      <w:lvlText w:val="%1."/>
      <w:lvlJc w:val="left"/>
      <w:pPr>
        <w:tabs>
          <w:tab w:val="num" w:pos="720"/>
        </w:tabs>
        <w:ind w:left="720" w:hanging="360"/>
      </w:pPr>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6">
    <w:lvl w:ilvl="0">
      <w:start w:val="1"/>
      <w:numFmt w:val="decimal"/>
      <w:lvlText w:val="%1."/>
      <w:lvlJc w:val="left"/>
      <w:pPr>
        <w:tabs>
          <w:tab w:val="num" w:pos="720"/>
        </w:tabs>
        <w:ind w:left="720" w:hanging="360"/>
      </w:pPr>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7">
    <w:lvl w:ilvl="0">
      <w:start w:val="1"/>
      <w:numFmt w:val="decimal"/>
      <w:lvlText w:val="%1."/>
      <w:lvlJc w:val="left"/>
      <w:pPr>
        <w:tabs>
          <w:tab w:val="num" w:pos="720"/>
        </w:tabs>
        <w:ind w:left="720" w:hanging="360"/>
      </w:pPr>
      <w:rPr>
        <w:b/>
      </w:rPr>
    </w:lvl>
    <w:lvl w:ilvl="1">
      <w:start w:val="0"/>
      <w:numFmt w:val="decimalZero"/>
      <w:lvlText w:val="%1.%2"/>
      <w:lvlJc w:val="left"/>
      <w:pPr>
        <w:tabs>
          <w:tab w:val="num" w:pos="0"/>
        </w:tabs>
        <w:ind w:left="1080" w:hanging="720"/>
      </w:pPr>
      <w:rPr/>
    </w:lvl>
    <w:lvl w:ilvl="2">
      <w:start w:val="1"/>
      <w:numFmt w:val="decimal"/>
      <w:lvlText w:val="%1.%2.%3"/>
      <w:lvlJc w:val="left"/>
      <w:pPr>
        <w:tabs>
          <w:tab w:val="num" w:pos="0"/>
        </w:tabs>
        <w:ind w:left="1080" w:hanging="720"/>
      </w:pPr>
      <w:rPr/>
    </w:lvl>
    <w:lvl w:ilvl="3">
      <w:start w:val="1"/>
      <w:numFmt w:val="decimal"/>
      <w:lvlText w:val="%1.%2.%3.%4"/>
      <w:lvlJc w:val="left"/>
      <w:pPr>
        <w:tabs>
          <w:tab w:val="num" w:pos="0"/>
        </w:tabs>
        <w:ind w:left="1440" w:hanging="1080"/>
      </w:pPr>
      <w:rPr/>
    </w:lvl>
    <w:lvl w:ilvl="4">
      <w:start w:val="1"/>
      <w:numFmt w:val="decimal"/>
      <w:lvlText w:val="%1.%2.%3.%4.%5"/>
      <w:lvlJc w:val="left"/>
      <w:pPr>
        <w:tabs>
          <w:tab w:val="num" w:pos="0"/>
        </w:tabs>
        <w:ind w:left="1800" w:hanging="1440"/>
      </w:pPr>
      <w:rPr/>
    </w:lvl>
    <w:lvl w:ilvl="5">
      <w:start w:val="1"/>
      <w:numFmt w:val="decimal"/>
      <w:lvlText w:val="%1.%2.%3.%4.%5.%6"/>
      <w:lvlJc w:val="left"/>
      <w:pPr>
        <w:tabs>
          <w:tab w:val="num" w:pos="0"/>
        </w:tabs>
        <w:ind w:left="1800" w:hanging="1440"/>
      </w:pPr>
      <w:rPr/>
    </w:lvl>
    <w:lvl w:ilvl="6">
      <w:start w:val="1"/>
      <w:numFmt w:val="decimal"/>
      <w:lvlText w:val="%1.%2.%3.%4.%5.%6.%7"/>
      <w:lvlJc w:val="left"/>
      <w:pPr>
        <w:tabs>
          <w:tab w:val="num" w:pos="0"/>
        </w:tabs>
        <w:ind w:left="2160" w:hanging="1800"/>
      </w:pPr>
      <w:rPr/>
    </w:lvl>
    <w:lvl w:ilvl="7">
      <w:start w:val="1"/>
      <w:numFmt w:val="decimal"/>
      <w:lvlText w:val="%1.%2.%3.%4.%5.%6.%7.%8"/>
      <w:lvlJc w:val="left"/>
      <w:pPr>
        <w:tabs>
          <w:tab w:val="num" w:pos="0"/>
        </w:tabs>
        <w:ind w:left="2520" w:hanging="2160"/>
      </w:pPr>
      <w:rPr/>
    </w:lvl>
    <w:lvl w:ilvl="8">
      <w:start w:val="1"/>
      <w:numFmt w:val="decimal"/>
      <w:lvlText w:val="%1.%2.%3.%4.%5.%6.%7.%8.%9"/>
      <w:lvlJc w:val="left"/>
      <w:pPr>
        <w:tabs>
          <w:tab w:val="num" w:pos="0"/>
        </w:tabs>
        <w:ind w:left="2520" w:hanging="2160"/>
      </w:pPr>
      <w:rPr/>
    </w:lvl>
  </w:abstractNum>
  <w:abstractNum w:abstractNumId="8">
    <w:lvl w:ilvl="0">
      <w:start w:val="1"/>
      <w:numFmt w:val="decimal"/>
      <w:lvlText w:val="%1."/>
      <w:lvlJc w:val="left"/>
      <w:pPr>
        <w:tabs>
          <w:tab w:val="num" w:pos="0"/>
        </w:tabs>
        <w:ind w:left="360" w:hanging="360"/>
      </w:pPr>
      <w:rPr>
        <w:b w:val="false"/>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9">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951d7"/>
    <w:pPr>
      <w:widowControl/>
      <w:bidi w:val="0"/>
      <w:spacing w:lineRule="auto" w:line="240" w:before="0" w:after="0"/>
      <w:jc w:val="left"/>
    </w:pPr>
    <w:rPr>
      <w:rFonts w:ascii="Times New Roman" w:hAnsi="Times New Roman" w:eastAsia="Times New Roman" w:cs="Times New Roman"/>
      <w:color w:val="auto"/>
      <w:kern w:val="0"/>
      <w:sz w:val="24"/>
      <w:szCs w:val="24"/>
      <w:lang w:eastAsia="ru-RU" w:val="ru-RU" w:bidi="ar-SA"/>
    </w:rPr>
  </w:style>
  <w:style w:type="paragraph" w:styleId="Heading1">
    <w:name w:val="Heading 1"/>
    <w:basedOn w:val="Normal"/>
    <w:next w:val="Normal"/>
    <w:link w:val="1"/>
    <w:uiPriority w:val="9"/>
    <w:qFormat/>
    <w:rsid w:val="002951d7"/>
    <w:pPr>
      <w:keepNext w:val="true"/>
      <w:keepLines/>
      <w:spacing w:before="480" w:after="0"/>
      <w:outlineLvl w:val="0"/>
    </w:pPr>
    <w:rPr>
      <w:rFonts w:ascii="Cambria" w:hAnsi="Cambria" w:eastAsia="" w:cs="" w:asciiTheme="majorHAnsi" w:cstheme="majorBidi" w:eastAsiaTheme="majorEastAsia" w:hAnsiTheme="majorHAnsi"/>
      <w:b/>
      <w:bCs/>
      <w:color w:themeColor="accent1" w:themeShade="bf" w:val="365F91"/>
      <w:sz w:val="28"/>
      <w:szCs w:val="28"/>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uiPriority w:val="9"/>
    <w:qFormat/>
    <w:rsid w:val="002951d7"/>
    <w:rPr>
      <w:rFonts w:ascii="Cambria" w:hAnsi="Cambria" w:eastAsia="" w:cs="" w:asciiTheme="majorHAnsi" w:cstheme="majorBidi" w:eastAsiaTheme="majorEastAsia" w:hAnsiTheme="majorHAnsi"/>
      <w:b/>
      <w:bCs/>
      <w:color w:themeColor="accent1" w:themeShade="bf" w:val="365F91"/>
      <w:sz w:val="28"/>
      <w:szCs w:val="28"/>
      <w:lang w:eastAsia="ru-RU"/>
    </w:rPr>
  </w:style>
  <w:style w:type="character" w:styleId="C1" w:customStyle="1">
    <w:name w:val="c1"/>
    <w:basedOn w:val="DefaultParagraphFont"/>
    <w:qFormat/>
    <w:rsid w:val="002951d7"/>
    <w:rPr/>
  </w:style>
  <w:style w:type="character" w:styleId="Apple-converted-space" w:customStyle="1">
    <w:name w:val="apple-converted-space"/>
    <w:basedOn w:val="DefaultParagraphFont"/>
    <w:qFormat/>
    <w:rsid w:val="002951d7"/>
    <w:rPr/>
  </w:style>
  <w:style w:type="character" w:styleId="Style13" w:customStyle="1">
    <w:name w:val="Верхний колонтитул Знак"/>
    <w:basedOn w:val="DefaultParagraphFont"/>
    <w:uiPriority w:val="99"/>
    <w:qFormat/>
    <w:rsid w:val="002951d7"/>
    <w:rPr>
      <w:rFonts w:ascii="Times New Roman" w:hAnsi="Times New Roman" w:eastAsia="Times New Roman" w:cs="Times New Roman"/>
      <w:sz w:val="24"/>
      <w:szCs w:val="24"/>
      <w:lang w:eastAsia="ru-RU"/>
    </w:rPr>
  </w:style>
  <w:style w:type="character" w:styleId="Style14" w:customStyle="1">
    <w:name w:val="Нижний колонтитул Знак"/>
    <w:basedOn w:val="DefaultParagraphFont"/>
    <w:uiPriority w:val="99"/>
    <w:qFormat/>
    <w:rsid w:val="002951d7"/>
    <w:rPr>
      <w:rFonts w:ascii="Times New Roman" w:hAnsi="Times New Roman" w:eastAsia="Times New Roman" w:cs="Times New Roman"/>
      <w:sz w:val="24"/>
      <w:szCs w:val="24"/>
      <w:lang w:eastAsia="ru-RU"/>
    </w:rPr>
  </w:style>
  <w:style w:type="character" w:styleId="Style15" w:customStyle="1">
    <w:name w:val="Текст выноски Знак"/>
    <w:basedOn w:val="DefaultParagraphFont"/>
    <w:link w:val="BalloonText"/>
    <w:uiPriority w:val="99"/>
    <w:semiHidden/>
    <w:qFormat/>
    <w:rsid w:val="002951d7"/>
    <w:rPr>
      <w:rFonts w:ascii="Tahoma" w:hAnsi="Tahoma" w:eastAsia="Times New Roman" w:cs="Tahoma"/>
      <w:sz w:val="16"/>
      <w:szCs w:val="16"/>
      <w:lang w:eastAsia="ru-RU"/>
    </w:rPr>
  </w:style>
  <w:style w:type="character" w:styleId="Hyperlink">
    <w:name w:val="Hyperlink"/>
    <w:basedOn w:val="DefaultParagraphFont"/>
    <w:uiPriority w:val="99"/>
    <w:unhideWhenUsed/>
    <w:rsid w:val="002951d7"/>
    <w:rPr>
      <w:color w:themeColor="hyperlink" w:val="0000FF"/>
      <w:u w:val="single"/>
    </w:rPr>
  </w:style>
  <w:style w:type="character" w:styleId="Style16">
    <w:name w:val="Ссылка указателя"/>
    <w:qFormat/>
    <w:rPr/>
  </w:style>
  <w:style w:type="paragraph" w:styleId="Style17">
    <w:name w:val="Заголовок"/>
    <w:basedOn w:val="Normal"/>
    <w:next w:val="BodyText"/>
    <w:qFormat/>
    <w:pPr>
      <w:keepNext w:val="true"/>
      <w:spacing w:before="240" w:after="120"/>
    </w:pPr>
    <w:rPr>
      <w:rFonts w:ascii="Open Sans" w:hAnsi="Open Sans" w:eastAsia="DejaVu Sans" w:cs="Droid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styleId="Style18">
    <w:name w:val="Указатель"/>
    <w:basedOn w:val="Normal"/>
    <w:qFormat/>
    <w:pPr>
      <w:suppressLineNumbers/>
    </w:pPr>
    <w:rPr>
      <w:rFonts w:cs="Droid Sans Devanagari"/>
    </w:rPr>
  </w:style>
  <w:style w:type="paragraph" w:styleId="NormalWeb">
    <w:name w:val="Normal (Web)"/>
    <w:basedOn w:val="Normal"/>
    <w:uiPriority w:val="99"/>
    <w:unhideWhenUsed/>
    <w:qFormat/>
    <w:rsid w:val="002951d7"/>
    <w:pPr>
      <w:spacing w:beforeAutospacing="1" w:afterAutospacing="1"/>
    </w:pPr>
    <w:rPr/>
  </w:style>
  <w:style w:type="paragraph" w:styleId="ListParagraph">
    <w:name w:val="List Paragraph"/>
    <w:basedOn w:val="Normal"/>
    <w:uiPriority w:val="34"/>
    <w:qFormat/>
    <w:rsid w:val="002951d7"/>
    <w:pPr>
      <w:spacing w:before="0" w:after="0"/>
      <w:ind w:left="720"/>
      <w:contextualSpacing/>
    </w:pPr>
    <w:rPr/>
  </w:style>
  <w:style w:type="paragraph" w:styleId="C3" w:customStyle="1">
    <w:name w:val="c3"/>
    <w:basedOn w:val="Normal"/>
    <w:qFormat/>
    <w:rsid w:val="002951d7"/>
    <w:pPr>
      <w:spacing w:beforeAutospacing="1" w:afterAutospacing="1"/>
    </w:pPr>
    <w:rPr/>
  </w:style>
  <w:style w:type="paragraph" w:styleId="Style19">
    <w:name w:val="Колонтитул"/>
    <w:basedOn w:val="Normal"/>
    <w:qFormat/>
    <w:pPr/>
    <w:rPr/>
  </w:style>
  <w:style w:type="paragraph" w:styleId="Header">
    <w:name w:val="Header"/>
    <w:basedOn w:val="Normal"/>
    <w:link w:val="Style13"/>
    <w:uiPriority w:val="99"/>
    <w:unhideWhenUsed/>
    <w:rsid w:val="002951d7"/>
    <w:pPr>
      <w:tabs>
        <w:tab w:val="clear" w:pos="708"/>
        <w:tab w:val="center" w:pos="4677" w:leader="none"/>
        <w:tab w:val="right" w:pos="9355" w:leader="none"/>
      </w:tabs>
    </w:pPr>
    <w:rPr/>
  </w:style>
  <w:style w:type="paragraph" w:styleId="Footer">
    <w:name w:val="Footer"/>
    <w:basedOn w:val="Normal"/>
    <w:link w:val="Style14"/>
    <w:uiPriority w:val="99"/>
    <w:unhideWhenUsed/>
    <w:rsid w:val="002951d7"/>
    <w:pPr>
      <w:tabs>
        <w:tab w:val="clear" w:pos="708"/>
        <w:tab w:val="center" w:pos="4677" w:leader="none"/>
        <w:tab w:val="right" w:pos="9355" w:leader="none"/>
      </w:tabs>
    </w:pPr>
    <w:rPr/>
  </w:style>
  <w:style w:type="paragraph" w:styleId="BalloonText">
    <w:name w:val="Balloon Text"/>
    <w:basedOn w:val="Normal"/>
    <w:link w:val="Style15"/>
    <w:uiPriority w:val="99"/>
    <w:semiHidden/>
    <w:unhideWhenUsed/>
    <w:qFormat/>
    <w:rsid w:val="002951d7"/>
    <w:pPr/>
    <w:rPr>
      <w:rFonts w:ascii="Tahoma" w:hAnsi="Tahoma" w:cs="Tahoma"/>
      <w:sz w:val="16"/>
      <w:szCs w:val="16"/>
    </w:rPr>
  </w:style>
  <w:style w:type="paragraph" w:styleId="IndexHeading">
    <w:name w:val="Index Heading"/>
    <w:basedOn w:val="Style17"/>
    <w:pPr/>
    <w:rPr/>
  </w:style>
  <w:style w:type="paragraph" w:styleId="TOCHeading">
    <w:name w:val="TOC Heading"/>
    <w:basedOn w:val="Heading1"/>
    <w:next w:val="Normal"/>
    <w:uiPriority w:val="39"/>
    <w:unhideWhenUsed/>
    <w:qFormat/>
    <w:rsid w:val="002951d7"/>
    <w:pPr>
      <w:spacing w:lineRule="auto" w:line="276"/>
      <w:outlineLvl w:val="9"/>
    </w:pPr>
    <w:rPr/>
  </w:style>
  <w:style w:type="paragraph" w:styleId="TOC1">
    <w:name w:val="TOC 1"/>
    <w:basedOn w:val="Normal"/>
    <w:next w:val="Normal"/>
    <w:autoRedefine/>
    <w:uiPriority w:val="39"/>
    <w:unhideWhenUsed/>
    <w:rsid w:val="002951d7"/>
    <w:pPr>
      <w:spacing w:before="0" w:after="100"/>
    </w:pPr>
    <w:rPr/>
  </w:style>
  <w:style w:type="paragraph" w:styleId="NoSpacing">
    <w:name w:val="No Spacing"/>
    <w:uiPriority w:val="1"/>
    <w:qFormat/>
    <w:rsid w:val="002951d7"/>
    <w:pPr>
      <w:widowControl/>
      <w:bidi w:val="0"/>
      <w:spacing w:lineRule="auto" w:line="240" w:before="0" w:after="0"/>
      <w:jc w:val="left"/>
    </w:pPr>
    <w:rPr>
      <w:rFonts w:ascii="Times New Roman" w:hAnsi="Times New Roman" w:eastAsia="Times New Roman" w:cs="Times New Roman"/>
      <w:color w:val="auto"/>
      <w:kern w:val="0"/>
      <w:sz w:val="24"/>
      <w:szCs w:val="24"/>
      <w:lang w:eastAsia="ru-RU" w:val="ru-RU" w:bidi="ar-SA"/>
    </w:rPr>
  </w:style>
  <w:style w:type="numbering" w:styleId="NoList" w:default="1">
    <w:name w:val="No List"/>
    <w:uiPriority w:val="99"/>
    <w:semiHidden/>
    <w:unhideWhenUsed/>
    <w:qFormat/>
  </w:style>
  <w:style w:type="numbering" w:styleId="11" w:customStyle="1">
    <w:name w:val="Нет списка1"/>
    <w:uiPriority w:val="99"/>
    <w:semiHidden/>
    <w:unhideWhenUsed/>
    <w:qFormat/>
    <w:rsid w:val="002951d7"/>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5">
    <w:name w:val="Table Grid"/>
    <w:basedOn w:val="a1"/>
    <w:uiPriority w:val="59"/>
    <w:rsid w:val="002951d7"/>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customStyle="1" w:styleId="11">
    <w:name w:val="Сетка таблицы1"/>
    <w:basedOn w:val="a1"/>
    <w:rsid w:val="002951d7"/>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
    <w:name w:val="Сетка таблицы2"/>
    <w:basedOn w:val="a1"/>
    <w:uiPriority w:val="59"/>
    <w:rsid w:val="002951d7"/>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customStyle="1" w:styleId="110">
    <w:name w:val="Сетка таблицы11"/>
    <w:basedOn w:val="a1"/>
    <w:rsid w:val="002951d7"/>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
    <w:name w:val="Сетка таблицы3"/>
    <w:basedOn w:val="a1"/>
    <w:uiPriority w:val="59"/>
    <w:rsid w:val="00fe304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oter" Target="footer4.xml"/><Relationship Id="rId6" Type="http://schemas.openxmlformats.org/officeDocument/2006/relationships/footer" Target="footer5.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78</TotalTime>
  <Application>LibreOffice/7.6.4.1$Linux_X86_64 LibreOffice_project/60$Build-1</Application>
  <AppVersion>15.0000</AppVersion>
  <Pages>48</Pages>
  <Words>7564</Words>
  <Characters>53745</Characters>
  <CharactersWithSpaces>60872</CharactersWithSpaces>
  <Paragraphs>761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2017-03-28T06:14:00Z</dcterms:created>
  <dc:creator>Пользователь</dc:creator>
  <dc:description/>
  <dc:language>ru-RU</dc:language>
  <cp:lastModifiedBy/>
  <cp:lastPrinted>2017-06-07T08:47:00Z</cp:lastPrinted>
  <dcterms:modified xsi:type="dcterms:W3CDTF">2025-09-05T11:38:38Z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